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239"/>
        <w:spacing w:before="143" w:line="214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2023</w:t>
      </w:r>
      <w:r>
        <w:rPr>
          <w:rFonts w:ascii="SimSun" w:hAnsi="SimSun" w:eastAsia="SimSun" w:cs="SimSun"/>
          <w:sz w:val="44"/>
          <w:szCs w:val="44"/>
          <w:spacing w:val="-10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年度</w:t>
      </w:r>
    </w:p>
    <w:p>
      <w:pPr>
        <w:pStyle w:val="BodyText"/>
        <w:spacing w:line="256" w:lineRule="auto"/>
        <w:rPr/>
      </w:pPr>
      <w:r/>
    </w:p>
    <w:p>
      <w:pPr>
        <w:ind w:left="1754"/>
        <w:spacing w:before="143" w:line="606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2"/>
        </w:rPr>
        <w:t>衡阳市青少年宫部门预算</w:t>
      </w:r>
    </w:p>
    <w:p>
      <w:pPr>
        <w:spacing w:line="606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440" w:right="3686" w:firstLine="3153"/>
        <w:spacing w:before="117" w:line="3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2"/>
        </w:rPr>
        <w:t>目</w:t>
      </w:r>
      <w:r>
        <w:rPr>
          <w:rFonts w:ascii="SimHei" w:hAnsi="SimHei" w:eastAsia="SimHei" w:cs="SimHei"/>
          <w:sz w:val="36"/>
          <w:szCs w:val="36"/>
          <w:spacing w:val="6"/>
        </w:rPr>
        <w:t xml:space="preserve">   </w:t>
      </w:r>
      <w:r>
        <w:rPr>
          <w:rFonts w:ascii="SimHei" w:hAnsi="SimHei" w:eastAsia="SimHei" w:cs="SimHei"/>
          <w:sz w:val="36"/>
          <w:szCs w:val="36"/>
          <w:b/>
          <w:bCs/>
          <w:spacing w:val="-42"/>
        </w:rPr>
        <w:t>录</w:t>
      </w:r>
      <w:r>
        <w:rPr>
          <w:rFonts w:ascii="SimHei" w:hAnsi="SimHei" w:eastAsia="SimHei" w:cs="SimHei"/>
          <w:sz w:val="36"/>
          <w:szCs w:val="3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第一部分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2023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年部门预算说明</w:t>
      </w:r>
    </w:p>
    <w:p>
      <w:pPr>
        <w:ind w:left="473"/>
        <w:spacing w:before="9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一、部门基本概况</w:t>
      </w:r>
    </w:p>
    <w:p>
      <w:pPr>
        <w:ind w:left="471"/>
        <w:spacing w:before="248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二、部门预算单位构成</w:t>
      </w:r>
    </w:p>
    <w:p>
      <w:pPr>
        <w:ind w:left="477"/>
        <w:spacing w:before="246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三、部门收支总体情况</w:t>
      </w:r>
    </w:p>
    <w:p>
      <w:pPr>
        <w:ind w:left="491"/>
        <w:spacing w:before="24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四、一般公共预算拨款支出</w:t>
      </w:r>
    </w:p>
    <w:p>
      <w:pPr>
        <w:ind w:left="464"/>
        <w:spacing w:before="245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五、政府性基金预算支出</w:t>
      </w:r>
    </w:p>
    <w:p>
      <w:pPr>
        <w:ind w:left="467"/>
        <w:spacing w:before="25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六、其他重要事项的情况说明</w:t>
      </w:r>
    </w:p>
    <w:p>
      <w:pPr>
        <w:ind w:left="461"/>
        <w:spacing w:before="249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七、名词解释</w:t>
      </w:r>
    </w:p>
    <w:p>
      <w:pPr>
        <w:ind w:left="473"/>
        <w:spacing w:before="24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第二部分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2023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年部门预算表</w:t>
      </w:r>
    </w:p>
    <w:p>
      <w:pPr>
        <w:ind w:left="473"/>
        <w:spacing w:before="238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1、部门收支总表</w:t>
      </w:r>
    </w:p>
    <w:p>
      <w:pPr>
        <w:ind w:left="466"/>
        <w:spacing w:before="25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2、部门收入总表</w:t>
      </w:r>
    </w:p>
    <w:p>
      <w:pPr>
        <w:ind w:left="478"/>
        <w:spacing w:before="24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3、部门支出总表</w:t>
      </w:r>
    </w:p>
    <w:p>
      <w:pPr>
        <w:ind w:left="464"/>
        <w:spacing w:before="24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4、财政拨款总表</w:t>
      </w:r>
    </w:p>
    <w:p>
      <w:pPr>
        <w:ind w:left="469"/>
        <w:spacing w:before="24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5、一般公共预算支出表</w:t>
      </w:r>
    </w:p>
    <w:p>
      <w:pPr>
        <w:ind w:left="468"/>
        <w:spacing w:before="24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6、一般公共预算基本支出表</w:t>
      </w:r>
    </w:p>
    <w:p>
      <w:pPr>
        <w:ind w:left="468"/>
        <w:spacing w:before="248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7、一般公共预算基本支出表</w:t>
      </w:r>
    </w:p>
    <w:p>
      <w:pPr>
        <w:ind w:left="468"/>
        <w:spacing w:before="249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8、政府性基金预算支出情况表</w:t>
      </w:r>
    </w:p>
    <w:p>
      <w:pPr>
        <w:ind w:left="468"/>
        <w:spacing w:before="25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9、公共财政拨款“三公”经费预算表</w:t>
      </w:r>
    </w:p>
    <w:p>
      <w:pPr>
        <w:spacing w:before="249" w:line="215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注：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以上部门预算报表中，空表表示本部门无相</w:t>
      </w:r>
      <w:r>
        <w:rPr>
          <w:rFonts w:ascii="FangSong" w:hAnsi="FangSong" w:eastAsia="FangSong" w:cs="FangSong"/>
          <w:sz w:val="32"/>
          <w:szCs w:val="32"/>
          <w:spacing w:val="-1"/>
        </w:rPr>
        <w:t>关收支情</w:t>
      </w:r>
    </w:p>
    <w:p>
      <w:pPr>
        <w:spacing w:line="215" w:lineRule="auto"/>
        <w:sectPr>
          <w:pgSz w:w="11906" w:h="16839"/>
          <w:pgMar w:top="1431" w:right="1587" w:bottom="0" w:left="1785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况。</w:t>
      </w:r>
    </w:p>
    <w:p>
      <w:pPr>
        <w:ind w:left="650"/>
        <w:spacing w:before="24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第三部分</w:t>
      </w:r>
      <w:r>
        <w:rPr>
          <w:rFonts w:ascii="SimHei" w:hAnsi="SimHei" w:eastAsia="SimHei" w:cs="SimHei"/>
          <w:sz w:val="32"/>
          <w:szCs w:val="32"/>
          <w:spacing w:val="3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附件</w:t>
      </w:r>
    </w:p>
    <w:p>
      <w:pPr>
        <w:spacing w:line="222" w:lineRule="auto"/>
        <w:sectPr>
          <w:pgSz w:w="11906" w:h="16839"/>
          <w:pgMar w:top="1431" w:right="1785" w:bottom="0" w:left="160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294"/>
        <w:spacing w:before="143" w:line="213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第一部分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3297"/>
        <w:spacing w:before="143" w:line="608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部门概况</w:t>
      </w:r>
    </w:p>
    <w:p>
      <w:pPr>
        <w:spacing w:line="608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655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一、部门基本概况</w:t>
      </w:r>
    </w:p>
    <w:p>
      <w:pPr>
        <w:ind w:left="637"/>
        <w:spacing w:before="241" w:line="217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（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一）职能职责。</w:t>
      </w:r>
    </w:p>
    <w:p>
      <w:pPr>
        <w:ind w:right="59" w:firstLine="637"/>
        <w:spacing w:before="249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</w:t>
      </w:r>
      <w:r>
        <w:rPr>
          <w:rFonts w:ascii="FangSong" w:hAnsi="FangSong" w:eastAsia="FangSong" w:cs="FangSong"/>
          <w:sz w:val="32"/>
          <w:szCs w:val="32"/>
          <w:spacing w:val="-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一）负责承办青少年思想道德、科技教育、文化艺术、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康乐健身、社会实践等校外教育、培训活动。</w:t>
      </w:r>
    </w:p>
    <w:p>
      <w:pPr>
        <w:ind w:left="15" w:firstLine="622"/>
        <w:spacing w:before="242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（二）组织青少年开展对外文化交流活动;协调组织全市少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先队和青少年社团开展各类社会活动;承办团市委交办的其他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的工作。</w:t>
      </w:r>
    </w:p>
    <w:p>
      <w:pPr>
        <w:ind w:left="637"/>
        <w:spacing w:before="251" w:line="217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（二）机构设置。</w:t>
      </w:r>
    </w:p>
    <w:p>
      <w:pPr>
        <w:ind w:left="4" w:firstLine="662"/>
        <w:spacing w:before="251" w:line="35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我单位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2023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现有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11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个工作部门、1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个非常设</w:t>
      </w:r>
      <w:r>
        <w:rPr>
          <w:rFonts w:ascii="FangSong" w:hAnsi="FangSong" w:eastAsia="FangSong" w:cs="FangSong"/>
          <w:sz w:val="32"/>
          <w:szCs w:val="32"/>
          <w:spacing w:val="-13"/>
        </w:rPr>
        <w:t>机构和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3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个群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团部门。工作部门分别为：办公室、党建人事部、财务部、物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业部、宣传活动部、教务部、艺术部、文学与思维训练部、体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育科技部、艺术幼儿园、高新分部。非常设机构为市青少年活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动中心建设办公室。3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个群团部门为工会、共青团、妇</w:t>
      </w:r>
      <w:r>
        <w:rPr>
          <w:rFonts w:ascii="FangSong" w:hAnsi="FangSong" w:eastAsia="FangSong" w:cs="FangSong"/>
          <w:sz w:val="32"/>
          <w:szCs w:val="32"/>
          <w:spacing w:val="-7"/>
        </w:rPr>
        <w:t>委会。单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位共计在职人员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77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人、其中非参公事业人员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</w:t>
      </w:r>
      <w:r>
        <w:rPr>
          <w:rFonts w:ascii="FangSong" w:hAnsi="FangSong" w:eastAsia="FangSong" w:cs="FangSong"/>
          <w:sz w:val="32"/>
          <w:szCs w:val="32"/>
          <w:spacing w:val="-1"/>
        </w:rPr>
        <w:t>5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人、经费自理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人员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52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人。</w:t>
      </w:r>
    </w:p>
    <w:p>
      <w:pPr>
        <w:ind w:left="655"/>
        <w:spacing w:before="43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二、部门预算单位构成</w:t>
      </w:r>
    </w:p>
    <w:p>
      <w:pPr>
        <w:ind w:left="23" w:firstLine="628"/>
        <w:spacing w:before="242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衡阳市青少年宫部门只有本级，没有其他二级预</w:t>
      </w:r>
      <w:r>
        <w:rPr>
          <w:rFonts w:ascii="FangSong" w:hAnsi="FangSong" w:eastAsia="FangSong" w:cs="FangSong"/>
          <w:sz w:val="32"/>
          <w:szCs w:val="32"/>
          <w:spacing w:val="2"/>
        </w:rPr>
        <w:t>算单位，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因此，纳入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年部门预算编制范围的只有衡阳市青少年宫本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级。</w:t>
      </w:r>
    </w:p>
    <w:p>
      <w:pPr>
        <w:ind w:left="656"/>
        <w:spacing w:before="45" w:line="223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三、部门收支总体情况</w:t>
      </w:r>
    </w:p>
    <w:p>
      <w:pPr>
        <w:spacing w:line="223" w:lineRule="auto"/>
        <w:sectPr>
          <w:pgSz w:w="11906" w:h="16839"/>
          <w:pgMar w:top="1431" w:right="1586" w:bottom="0" w:left="158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358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firstLine="653"/>
        <w:spacing w:before="104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"/>
        </w:rPr>
        <w:t>（一）</w:t>
      </w: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收入预算：</w:t>
      </w:r>
      <w:r>
        <w:rPr>
          <w:rFonts w:ascii="FangSong" w:hAnsi="FangSong" w:eastAsia="FangSong" w:cs="FangSong"/>
          <w:sz w:val="32"/>
          <w:szCs w:val="32"/>
          <w:spacing w:val="1"/>
        </w:rPr>
        <w:t>包括一般公共预算、政府性基金、国有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资本经营预算等财政拨款收入，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以及经营收入、事业收入等单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位资金。2023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年本单位收入预算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2241.60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万元，其中</w:t>
      </w:r>
      <w:r>
        <w:rPr>
          <w:rFonts w:ascii="FangSong" w:hAnsi="FangSong" w:eastAsia="FangSong" w:cs="FangSong"/>
          <w:sz w:val="32"/>
          <w:szCs w:val="32"/>
          <w:spacing w:val="-3"/>
        </w:rPr>
        <w:t>，一般公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共预算拨款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466.51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万元。财政专户管理的</w:t>
      </w:r>
      <w:r>
        <w:rPr>
          <w:rFonts w:ascii="FangSong" w:hAnsi="FangSong" w:eastAsia="FangSong" w:cs="FangSong"/>
          <w:sz w:val="32"/>
          <w:szCs w:val="32"/>
          <w:spacing w:val="-8"/>
        </w:rPr>
        <w:t>非税收入拨款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106.62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万元。经营收入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1668.47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万元。收入预算较去年增加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261.66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元，上升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13.22%。主要是人员经费成本提升。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firstLine="1930"/>
        <w:spacing w:line="5211" w:lineRule="exact"/>
        <w:rPr/>
      </w:pPr>
      <w:r>
        <w:rPr>
          <w:position w:val="-104"/>
        </w:rPr>
        <w:drawing>
          <wp:inline distT="0" distB="0" distL="0" distR="0">
            <wp:extent cx="4314047" cy="33091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4047" cy="33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5" w:firstLine="627"/>
        <w:spacing w:before="104" w:line="35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（二）支出预算：</w:t>
      </w:r>
      <w:r>
        <w:rPr>
          <w:rFonts w:ascii="FangSong" w:hAnsi="FangSong" w:eastAsia="FangSong" w:cs="FangSong"/>
          <w:sz w:val="32"/>
          <w:szCs w:val="32"/>
          <w:spacing w:val="-3"/>
        </w:rPr>
        <w:t>2023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年本单位支出预算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2241.60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其中，一般公共服务支出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1899.31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万元，社会保</w:t>
      </w:r>
      <w:r>
        <w:rPr>
          <w:rFonts w:ascii="FangSong" w:hAnsi="FangSong" w:eastAsia="FangSong" w:cs="FangSong"/>
          <w:sz w:val="32"/>
          <w:szCs w:val="32"/>
          <w:spacing w:val="-3"/>
        </w:rPr>
        <w:t>障和就业支出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153.75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万元，卫生健康支出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128.98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万元，住房保障支出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59.56</w:t>
      </w:r>
    </w:p>
    <w:p>
      <w:pPr>
        <w:spacing w:line="350" w:lineRule="auto"/>
        <w:sectPr>
          <w:pgSz w:w="11906" w:h="16839"/>
          <w:pgMar w:top="1431" w:right="1586" w:bottom="0" w:left="1594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right="80" w:firstLine="9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万元。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(上年预算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1979.94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万元)支出较去年增加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261.66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上升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13.22%。主要是人员经费成本提升。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firstLine="2077"/>
        <w:spacing w:line="5216" w:lineRule="exact"/>
        <w:rPr/>
      </w:pPr>
      <w:r>
        <w:rPr>
          <w:position w:val="-104"/>
        </w:rPr>
        <w:drawing>
          <wp:inline distT="0" distB="0" distL="0" distR="0">
            <wp:extent cx="3869954" cy="33117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69954" cy="33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651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四、一般公共预算拨款支出</w:t>
      </w:r>
    </w:p>
    <w:p>
      <w:pPr>
        <w:ind w:left="7" w:firstLine="637"/>
        <w:spacing w:before="239" w:line="35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年本单位一般公共预算拨款支出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466.51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万元，其中，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一般公共服务支出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384.97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82.52%；</w:t>
      </w:r>
      <w:r>
        <w:rPr>
          <w:rFonts w:ascii="FangSong" w:hAnsi="FangSong" w:eastAsia="FangSong" w:cs="FangSong"/>
          <w:sz w:val="32"/>
          <w:szCs w:val="32"/>
          <w:spacing w:val="-9"/>
        </w:rPr>
        <w:t>社会保障和就业支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52.82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占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11.32%；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卫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生健康支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28.72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占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6.16%。具体安排情况如下：</w:t>
      </w:r>
    </w:p>
    <w:p>
      <w:pPr>
        <w:ind w:left="3" w:right="75" w:firstLine="616"/>
        <w:spacing w:before="49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一）基本支出：</w:t>
      </w:r>
      <w:r>
        <w:rPr>
          <w:rFonts w:ascii="FangSong" w:hAnsi="FangSong" w:eastAsia="FangSong" w:cs="FangSong"/>
          <w:sz w:val="32"/>
          <w:szCs w:val="32"/>
          <w:spacing w:val="-11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年本单位基本支出预算数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421.51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元，主要是为保障部门正常运转、完成日常工作任务而发生的</w:t>
      </w:r>
    </w:p>
    <w:p>
      <w:pPr>
        <w:spacing w:line="344" w:lineRule="auto"/>
        <w:sectPr>
          <w:pgSz w:w="11906" w:h="16839"/>
          <w:pgMar w:top="1431" w:right="1511" w:bottom="0" w:left="1607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8" w:lineRule="auto"/>
        <w:rPr/>
      </w:pPr>
      <w:r/>
    </w:p>
    <w:p>
      <w:pPr>
        <w:ind w:left="22" w:right="320" w:hanging="22"/>
        <w:spacing w:before="104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各项支出，包括用于基本工资、津贴补贴等人员经费以及</w:t>
      </w:r>
      <w:r>
        <w:rPr>
          <w:rFonts w:ascii="FangSong" w:hAnsi="FangSong" w:eastAsia="FangSong" w:cs="FangSong"/>
          <w:sz w:val="32"/>
          <w:szCs w:val="32"/>
          <w:spacing w:val="2"/>
        </w:rPr>
        <w:t>办公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费、印刷费、水电费、办公设备购置等公用经费。</w:t>
      </w:r>
    </w:p>
    <w:p>
      <w:pPr>
        <w:ind w:left="1" w:right="232" w:firstLine="627"/>
        <w:spacing w:before="44" w:line="35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（二）项目支出：</w:t>
      </w:r>
      <w:r>
        <w:rPr>
          <w:rFonts w:ascii="FangSong" w:hAnsi="FangSong" w:eastAsia="FangSong" w:cs="FangSong"/>
          <w:sz w:val="32"/>
          <w:szCs w:val="32"/>
          <w:spacing w:val="-11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年本单位项目支出预算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45.00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主要是单位为完成特定行政工作任务或事业发展目标而</w:t>
      </w:r>
      <w:r>
        <w:rPr>
          <w:rFonts w:ascii="FangSong" w:hAnsi="FangSong" w:eastAsia="FangSong" w:cs="FangSong"/>
          <w:sz w:val="32"/>
          <w:szCs w:val="32"/>
          <w:spacing w:val="2"/>
        </w:rPr>
        <w:t>发生的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支出，包括有关事业发展专项、专项业务费、基本建设支出等，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其中：一般公共服务支出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45.00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万元，主</w:t>
      </w:r>
      <w:r>
        <w:rPr>
          <w:rFonts w:ascii="FangSong" w:hAnsi="FangSong" w:eastAsia="FangSong" w:cs="FangSong"/>
          <w:sz w:val="32"/>
          <w:szCs w:val="32"/>
        </w:rPr>
        <w:t>要用于单位办公设施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维修。</w:t>
      </w:r>
    </w:p>
    <w:p>
      <w:pPr>
        <w:ind w:left="649"/>
        <w:spacing w:before="49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五、政府性基金预算支出</w:t>
      </w:r>
    </w:p>
    <w:p>
      <w:pPr>
        <w:ind w:left="653"/>
        <w:spacing w:before="24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年本单位无政府性基金安排的支出。</w:t>
      </w:r>
    </w:p>
    <w:p>
      <w:pPr>
        <w:ind w:left="651"/>
        <w:spacing w:before="249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六、其他重要事项的情况说明</w:t>
      </w:r>
    </w:p>
    <w:p>
      <w:pPr>
        <w:ind w:left="22" w:right="320" w:firstLine="606"/>
        <w:spacing w:before="243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一）机关运行经费：</w:t>
      </w: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年衡阳市青少</w:t>
      </w:r>
      <w:r>
        <w:rPr>
          <w:rFonts w:ascii="FangSong" w:hAnsi="FangSong" w:eastAsia="FangSong" w:cs="FangSong"/>
          <w:sz w:val="32"/>
          <w:szCs w:val="32"/>
          <w:spacing w:val="-5"/>
        </w:rPr>
        <w:t>年宫机关运行经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费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35.04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万元，与上年预算持平。</w:t>
      </w:r>
    </w:p>
    <w:p>
      <w:pPr>
        <w:ind w:left="1" w:firstLine="645"/>
        <w:spacing w:before="249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（二）</w:t>
      </w:r>
      <w:r>
        <w:rPr>
          <w:rFonts w:ascii="FangSong" w:hAnsi="FangSong" w:eastAsia="FangSong" w:cs="FangSong"/>
          <w:sz w:val="32"/>
          <w:szCs w:val="32"/>
          <w:spacing w:val="-10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“三公”经费预算：</w:t>
      </w: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年衡阳市青少年宫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“三公”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经费预算数为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万元，其中，公务接待费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万元，公务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用车购置及运行费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万元（其中，公务用车购置费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5"/>
        </w:rPr>
        <w:t>元，公务用车运行费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</w:t>
      </w:r>
      <w:r>
        <w:rPr>
          <w:rFonts w:ascii="FangSong" w:hAnsi="FangSong" w:eastAsia="FangSong" w:cs="FangSong"/>
          <w:sz w:val="32"/>
          <w:szCs w:val="32"/>
          <w:spacing w:val="39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因公出国（境）费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2"/>
        </w:rPr>
        <w:t>元。2023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</w:t>
      </w:r>
      <w:r>
        <w:rPr>
          <w:rFonts w:ascii="FangSong" w:hAnsi="FangSong" w:eastAsia="FangSong" w:cs="FangSong"/>
          <w:sz w:val="32"/>
          <w:szCs w:val="32"/>
          <w:spacing w:val="-10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“</w:t>
      </w:r>
      <w:r>
        <w:rPr>
          <w:rFonts w:ascii="FangSong" w:hAnsi="FangSong" w:eastAsia="FangSong" w:cs="FangSong"/>
          <w:sz w:val="32"/>
          <w:szCs w:val="32"/>
          <w:spacing w:val="-1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三公”经费预算与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2022</w:t>
      </w:r>
      <w:r>
        <w:rPr>
          <w:rFonts w:ascii="FangSong" w:hAnsi="FangSong" w:eastAsia="FangSong" w:cs="FangSong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年持平，主要是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2023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7"/>
        </w:rPr>
        <w:t>年单位为开展相关活动。</w:t>
      </w:r>
    </w:p>
    <w:p>
      <w:pPr>
        <w:ind w:left="5" w:right="243" w:firstLine="623"/>
        <w:spacing w:before="247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3"/>
        </w:rPr>
        <w:t>（三）一般性支出情况：</w:t>
      </w:r>
      <w:r>
        <w:rPr>
          <w:rFonts w:ascii="FangSong" w:hAnsi="FangSong" w:eastAsia="FangSong" w:cs="FangSong"/>
          <w:sz w:val="32"/>
          <w:szCs w:val="32"/>
          <w:spacing w:val="-13"/>
        </w:rPr>
        <w:t>2023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年本单位会议费预算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培训费预算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万元；未举办节庆、晚会、论</w:t>
      </w:r>
      <w:r>
        <w:rPr>
          <w:rFonts w:ascii="FangSong" w:hAnsi="FangSong" w:eastAsia="FangSong" w:cs="FangSong"/>
          <w:sz w:val="32"/>
          <w:szCs w:val="32"/>
          <w:spacing w:val="-6"/>
        </w:rPr>
        <w:t>坛、赛事等活动。</w:t>
      </w:r>
    </w:p>
    <w:p>
      <w:pPr>
        <w:spacing w:line="289" w:lineRule="auto"/>
        <w:sectPr>
          <w:pgSz w:w="11906" w:h="16839"/>
          <w:pgMar w:top="1431" w:right="1266" w:bottom="0" w:left="1598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firstLine="631"/>
        <w:spacing w:before="10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（四）</w:t>
      </w:r>
      <w:r>
        <w:rPr>
          <w:rFonts w:ascii="FangSong" w:hAnsi="FangSong" w:eastAsia="FangSong" w:cs="FangSong"/>
          <w:sz w:val="32"/>
          <w:szCs w:val="32"/>
          <w:spacing w:val="-5"/>
        </w:rPr>
        <w:t>衡阳市青少年宫财政专户预算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106.62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6"/>
        </w:rPr>
        <w:t>上年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预算减少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34.28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万元。主要是受老城区人口外流影响，幼儿园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保教费收入减少。</w:t>
      </w:r>
    </w:p>
    <w:p>
      <w:pPr>
        <w:ind w:left="631"/>
        <w:spacing w:before="249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8"/>
        </w:rPr>
        <w:t>（五）政府采购情况：</w:t>
      </w:r>
      <w:r>
        <w:rPr>
          <w:rFonts w:ascii="FangSong" w:hAnsi="FangSong" w:eastAsia="FangSong" w:cs="FangSong"/>
          <w:sz w:val="32"/>
          <w:szCs w:val="32"/>
          <w:spacing w:val="8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年本单位政</w:t>
      </w:r>
      <w:r>
        <w:rPr>
          <w:rFonts w:ascii="FangSong" w:hAnsi="FangSong" w:eastAsia="FangSong" w:cs="FangSong"/>
          <w:sz w:val="32"/>
          <w:szCs w:val="32"/>
          <w:spacing w:val="7"/>
        </w:rPr>
        <w:t>府采购预算总额</w:t>
      </w:r>
    </w:p>
    <w:p>
      <w:pPr>
        <w:ind w:left="16"/>
        <w:spacing w:before="247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272.53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万元，其中，货物类采购预算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37.53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万元；工程类采购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预算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235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万元；服务类采购预算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万元。</w:t>
      </w:r>
    </w:p>
    <w:p>
      <w:pPr>
        <w:ind w:firstLine="631"/>
        <w:spacing w:before="248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（六）国有资产占用使用及新增资产配置情况：</w:t>
      </w:r>
      <w:r>
        <w:rPr>
          <w:rFonts w:ascii="FangSong" w:hAnsi="FangSong" w:eastAsia="FangSong" w:cs="FangSong"/>
          <w:sz w:val="32"/>
          <w:szCs w:val="32"/>
          <w:spacing w:val="-4"/>
        </w:rPr>
        <w:t>截至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12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月底，本单位共有公务用车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辆，其中，机要通信用车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辆，应急保障用车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辆，特种专业技术用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辆，其他按照规定配备的公务用车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辆；</w:t>
      </w:r>
      <w:r>
        <w:rPr>
          <w:rFonts w:ascii="FangSong" w:hAnsi="FangSong" w:eastAsia="FangSong" w:cs="FangSong"/>
          <w:sz w:val="32"/>
          <w:szCs w:val="32"/>
          <w:spacing w:val="-9"/>
        </w:rPr>
        <w:t>单位价值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50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以上通用设备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台，单位价值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100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万元以上专用设备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台。20</w:t>
      </w:r>
      <w:r>
        <w:rPr>
          <w:rFonts w:ascii="FangSong" w:hAnsi="FangSong" w:eastAsia="FangSong" w:cs="FangSong"/>
          <w:sz w:val="32"/>
          <w:szCs w:val="32"/>
          <w:spacing w:val="-17"/>
        </w:rPr>
        <w:t>23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年拟新增配置公务用车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辆，其中，机要通信用车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辆，应急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保障用车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辆，特种专业技术用车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其他按照规定配备的公务用车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辆；新增配备单位价值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50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以上通用设备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台，单位价值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万元以上专用设备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台。</w:t>
      </w:r>
    </w:p>
    <w:p>
      <w:pPr>
        <w:ind w:left="5" w:firstLine="626"/>
        <w:spacing w:before="246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（七）预算绩效目标说明：</w:t>
      </w:r>
      <w:r>
        <w:rPr>
          <w:rFonts w:ascii="FangSong" w:hAnsi="FangSong" w:eastAsia="FangSong" w:cs="FangSong"/>
          <w:sz w:val="32"/>
          <w:szCs w:val="32"/>
          <w:spacing w:val="2"/>
        </w:rPr>
        <w:t>本单位所有支出实行绩效目标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管理。纳入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年部门整体支出绩效目标的金额为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2241.60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元，其中，基本支出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2196.60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万元，项目支出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45.00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</w:t>
      </w:r>
      <w:r>
        <w:rPr>
          <w:rFonts w:ascii="FangSong" w:hAnsi="FangSong" w:eastAsia="FangSong" w:cs="FangSong"/>
          <w:sz w:val="32"/>
          <w:szCs w:val="32"/>
          <w:spacing w:val="-6"/>
        </w:rPr>
        <w:t>元。</w:t>
      </w:r>
    </w:p>
    <w:p>
      <w:pPr>
        <w:ind w:left="642"/>
        <w:spacing w:before="246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七、名词解释</w:t>
      </w:r>
    </w:p>
    <w:p>
      <w:pPr>
        <w:spacing w:before="240" w:line="216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1．机关运行经费：是指各部门的公用经费，包括办公</w:t>
      </w:r>
    </w:p>
    <w:p>
      <w:pPr>
        <w:spacing w:line="216" w:lineRule="auto"/>
        <w:sectPr>
          <w:pgSz w:w="11906" w:h="16839"/>
          <w:pgMar w:top="1431" w:right="1586" w:bottom="0" w:left="1595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14" w:hanging="13"/>
        <w:spacing w:before="104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及印刷费、邮电费、差旅费、会议费、福利费、日常维</w:t>
      </w:r>
      <w:r>
        <w:rPr>
          <w:rFonts w:ascii="FangSong" w:hAnsi="FangSong" w:eastAsia="FangSong" w:cs="FangSong"/>
          <w:sz w:val="32"/>
          <w:szCs w:val="32"/>
          <w:spacing w:val="2"/>
        </w:rPr>
        <w:t>修费、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专用资料及一般设备购置费、办公用房水电费、办公用房取暖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费、办公用房物业管理费、公务用车运行维护费以及其他费用。</w:t>
      </w:r>
    </w:p>
    <w:p>
      <w:pPr>
        <w:ind w:right="95" w:firstLine="1277"/>
        <w:spacing w:before="47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2．“三公”经费：纳入省（市/县）财政预算管理的“三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公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“经费，是指用一般公共预算拨款安排的公务接待费、公务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用车购置及运行维护费和因公出国（境）费。其中，公务接待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费反映单位按规定开支的各类公务接待支出；公务用车购置及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运行费反映单位公务用车车辆购置支出（含车辆购置税</w:t>
      </w:r>
      <w:r>
        <w:rPr>
          <w:rFonts w:ascii="FangSong" w:hAnsi="FangSong" w:eastAsia="FangSong" w:cs="FangSong"/>
          <w:sz w:val="32"/>
          <w:szCs w:val="32"/>
          <w:spacing w:val="8"/>
        </w:rPr>
        <w:t>），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及燃料费、维修费、保险费等支出；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因公出国（境）费反映单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位公务出国（境）的国际旅费、国外城市间交通费、住宿</w:t>
      </w:r>
      <w:r>
        <w:rPr>
          <w:rFonts w:ascii="FangSong" w:hAnsi="FangSong" w:eastAsia="FangSong" w:cs="FangSong"/>
          <w:sz w:val="32"/>
          <w:szCs w:val="32"/>
          <w:spacing w:val="2"/>
        </w:rPr>
        <w:t>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伙食费、培训费、公杂费等等支出。</w:t>
      </w:r>
    </w:p>
    <w:p>
      <w:pPr>
        <w:spacing w:line="357" w:lineRule="auto"/>
        <w:sectPr>
          <w:pgSz w:w="11906" w:h="16839"/>
          <w:pgMar w:top="1431" w:right="1491" w:bottom="0" w:left="1594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294"/>
        <w:spacing w:before="143" w:line="213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第二部分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2579"/>
        <w:spacing w:before="143" w:line="608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2023</w:t>
      </w:r>
      <w:r>
        <w:rPr>
          <w:rFonts w:ascii="SimSun" w:hAnsi="SimSun" w:eastAsia="SimSun" w:cs="SimSun"/>
          <w:sz w:val="44"/>
          <w:szCs w:val="44"/>
          <w:spacing w:val="-95"/>
          <w:position w:val="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部门预算表</w:t>
      </w:r>
    </w:p>
    <w:p>
      <w:pPr>
        <w:spacing w:line="608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rPr/>
      </w:pPr>
      <w:r/>
    </w:p>
    <w:p>
      <w:pPr>
        <w:sectPr>
          <w:headerReference w:type="default" r:id="rId3"/>
          <w:footerReference w:type="default" r:id="rId4"/>
          <w:pgSz w:w="11906" w:h="16839"/>
          <w:pgMar w:top="0" w:right="0" w:bottom="0" w:left="0" w:header="0" w:footer="0" w:gutter="0"/>
        </w:sectPr>
        <w:rPr/>
      </w:pPr>
    </w:p>
    <w:p>
      <w:pPr>
        <w:ind w:left="1437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预算公开表1</w:t>
      </w:r>
    </w:p>
    <w:p>
      <w:pPr>
        <w:ind w:left="662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部门收支总表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</w:t>
      </w:r>
      <w:r>
        <w:rPr>
          <w:rFonts w:ascii="SimSun" w:hAnsi="SimSun" w:eastAsia="SimSun" w:cs="SimSun"/>
          <w:sz w:val="19"/>
          <w:szCs w:val="19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15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43"/>
        <w:gridCol w:w="1753"/>
        <w:gridCol w:w="3027"/>
        <w:gridCol w:w="1753"/>
        <w:gridCol w:w="3027"/>
        <w:gridCol w:w="1761"/>
      </w:tblGrid>
      <w:tr>
        <w:trPr>
          <w:trHeight w:val="487" w:hRule="atLeast"/>
        </w:trPr>
        <w:tc>
          <w:tcPr>
            <w:shd w:val="clear" w:fill="C0C0C0"/>
            <w:tcW w:w="5896" w:type="dxa"/>
            <w:vAlign w:val="top"/>
            <w:gridSpan w:val="2"/>
          </w:tcPr>
          <w:p>
            <w:pPr>
              <w:pStyle w:val="TableText"/>
              <w:ind w:left="1807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9568" w:type="dxa"/>
            <w:vAlign w:val="top"/>
            <w:gridSpan w:val="4"/>
          </w:tcPr>
          <w:p>
            <w:pPr>
              <w:pStyle w:val="TableText"/>
              <w:ind w:left="3645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9" w:hRule="atLeast"/>
        </w:trPr>
        <w:tc>
          <w:tcPr>
            <w:shd w:val="clear" w:fill="C0C0C0"/>
            <w:tcW w:w="4143" w:type="dxa"/>
            <w:vAlign w:val="top"/>
          </w:tcPr>
          <w:p>
            <w:pPr>
              <w:pStyle w:val="TableText"/>
              <w:ind w:left="1398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7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2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83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7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61" w:type="dxa"/>
            <w:vAlign w:val="top"/>
          </w:tcPr>
          <w:p>
            <w:pPr>
              <w:pStyle w:val="TableText"/>
              <w:ind w:left="48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3" w:line="219" w:lineRule="auto"/>
              <w:rPr/>
            </w:pPr>
            <w:r>
              <w:rPr>
                <w:spacing w:val="-2"/>
              </w:rPr>
              <w:t>一、基本支出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2,196.60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14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10"/>
              <w:spacing w:before="105" w:line="219" w:lineRule="auto"/>
              <w:rPr/>
            </w:pPr>
            <w:r>
              <w:rPr>
                <w:spacing w:val="-3"/>
              </w:rPr>
              <w:t>经费拨款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5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0"/>
              <w:spacing w:before="105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5" w:line="184" w:lineRule="auto"/>
              <w:jc w:val="right"/>
              <w:rPr/>
            </w:pPr>
            <w:r>
              <w:rPr>
                <w:spacing w:val="-3"/>
              </w:rPr>
              <w:t>1,207.74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5" w:line="220" w:lineRule="auto"/>
              <w:rPr/>
            </w:pPr>
            <w:r>
              <w:rPr>
                <w:spacing w:val="-2"/>
              </w:rPr>
              <w:t>二、国防支出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0"/>
              <w:spacing w:before="106" w:line="219" w:lineRule="auto"/>
              <w:rPr/>
            </w:pPr>
            <w:r>
              <w:rPr>
                <w:spacing w:val="-1"/>
              </w:rPr>
              <w:t>纳入一般公共预算管理的非税收入拨款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6" w:line="219" w:lineRule="auto"/>
              <w:rPr/>
            </w:pPr>
            <w:r>
              <w:rPr>
                <w:spacing w:val="-2"/>
              </w:rPr>
              <w:t>一般商品和服务支出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932.70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3"/>
              <w:spacing w:before="106" w:line="219" w:lineRule="auto"/>
              <w:rPr/>
            </w:pPr>
            <w:r>
              <w:rPr>
                <w:spacing w:val="-1"/>
              </w:rPr>
              <w:t>三、公共安全支出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07" w:line="219" w:lineRule="auto"/>
              <w:rPr/>
            </w:pPr>
            <w:r>
              <w:rPr>
                <w:spacing w:val="-1"/>
              </w:rPr>
              <w:t>二、上级主管部门（单位）补助收入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07" w:line="219" w:lineRule="auto"/>
              <w:rPr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7" w:line="184" w:lineRule="auto"/>
              <w:jc w:val="right"/>
              <w:rPr/>
            </w:pPr>
            <w:r>
              <w:rPr>
                <w:spacing w:val="-3"/>
              </w:rPr>
              <w:t>56.16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4"/>
              </w:rPr>
              <w:t>四、教育支出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9"/>
              <w:spacing w:before="107" w:line="219" w:lineRule="auto"/>
              <w:rPr/>
            </w:pPr>
            <w:r>
              <w:rPr>
                <w:spacing w:val="-1"/>
              </w:rPr>
              <w:t>三、政府性基金拨款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8" w:line="220" w:lineRule="auto"/>
              <w:rPr/>
            </w:pPr>
            <w:r>
              <w:rPr>
                <w:spacing w:val="-2"/>
              </w:rPr>
              <w:t>二、项目支出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9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7" w:line="219" w:lineRule="auto"/>
              <w:rPr/>
            </w:pPr>
            <w:r>
              <w:rPr>
                <w:spacing w:val="-2"/>
              </w:rPr>
              <w:t>五、科学技术支出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46"/>
              <w:spacing w:before="109" w:line="219" w:lineRule="auto"/>
              <w:rPr/>
            </w:pPr>
            <w:r>
              <w:rPr>
                <w:spacing w:val="-2"/>
              </w:rPr>
              <w:t>四、财政专户管理的非税收入拨款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9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09" w:line="219" w:lineRule="auto"/>
              <w:rPr/>
            </w:pPr>
            <w:r>
              <w:rPr>
                <w:spacing w:val="-1"/>
              </w:rPr>
              <w:t>专项商品和服务支出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08" w:line="219" w:lineRule="auto"/>
              <w:rPr/>
            </w:pPr>
            <w:r>
              <w:rPr>
                <w:spacing w:val="-1"/>
              </w:rPr>
              <w:t>六、文化旅游体育与传媒支出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10" w:line="219" w:lineRule="auto"/>
              <w:rPr/>
            </w:pPr>
            <w:r>
              <w:rPr>
                <w:spacing w:val="-2"/>
              </w:rPr>
              <w:t>五、经营收入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0" w:line="184" w:lineRule="auto"/>
              <w:jc w:val="right"/>
              <w:rPr/>
            </w:pPr>
            <w:r>
              <w:rPr>
                <w:spacing w:val="-3"/>
              </w:rPr>
              <w:t>1,668.47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10" w:line="219" w:lineRule="auto"/>
              <w:rPr/>
            </w:pPr>
            <w:r>
              <w:rPr>
                <w:spacing w:val="-1"/>
              </w:rPr>
              <w:t>对企事业单位的补贴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2"/>
              <w:spacing w:before="109" w:line="219" w:lineRule="auto"/>
              <w:rPr/>
            </w:pPr>
            <w:r>
              <w:rPr>
                <w:spacing w:val="-1"/>
              </w:rPr>
              <w:t>七、社会保障和就业支出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0" w:line="184" w:lineRule="auto"/>
              <w:jc w:val="right"/>
              <w:rPr/>
            </w:pPr>
            <w:r>
              <w:rPr>
                <w:spacing w:val="-4"/>
              </w:rPr>
              <w:t>153.75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"/>
              <w:spacing w:before="111" w:line="219" w:lineRule="auto"/>
              <w:rPr/>
            </w:pPr>
            <w:r>
              <w:rPr>
                <w:spacing w:val="-1"/>
              </w:rPr>
              <w:t>六、上级财政补助收入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11" w:line="219" w:lineRule="auto"/>
              <w:rPr/>
            </w:pPr>
            <w:r>
              <w:rPr>
                <w:spacing w:val="-2"/>
              </w:rPr>
              <w:t>债务利息支出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2"/>
              </w:rPr>
              <w:t>八、卫生健康支出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1" w:line="184" w:lineRule="auto"/>
              <w:jc w:val="right"/>
              <w:rPr/>
            </w:pPr>
            <w:r>
              <w:rPr>
                <w:spacing w:val="-4"/>
              </w:rPr>
              <w:t>128.98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8"/>
              <w:spacing w:before="111" w:line="219" w:lineRule="auto"/>
              <w:rPr/>
            </w:pPr>
            <w:r>
              <w:rPr>
                <w:spacing w:val="-1"/>
              </w:rPr>
              <w:t>七、附属单位缴款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7"/>
              <w:spacing w:before="112" w:line="220" w:lineRule="auto"/>
              <w:rPr/>
            </w:pPr>
            <w:r>
              <w:rPr>
                <w:spacing w:val="-2"/>
              </w:rPr>
              <w:t>九、节能环保支出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13" w:line="219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8"/>
              <w:spacing w:before="112" w:line="219" w:lineRule="auto"/>
              <w:rPr/>
            </w:pPr>
            <w:r>
              <w:rPr>
                <w:spacing w:val="-2"/>
              </w:rPr>
              <w:t>基本建设支出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4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1"/>
              </w:rPr>
              <w:t>十、城乡社区支出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06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07" w:line="219" w:lineRule="auto"/>
              <w:rPr/>
            </w:pPr>
            <w:r>
              <w:rPr>
                <w:spacing w:val="-1"/>
              </w:rPr>
              <w:t>十一、农林水支出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8"/>
              <w:spacing w:before="114" w:line="220" w:lineRule="auto"/>
              <w:rPr/>
            </w:pPr>
            <w:r>
              <w:rPr>
                <w:spacing w:val="-2"/>
              </w:rPr>
              <w:t>三、经营支出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1"/>
              </w:rPr>
              <w:t>十二、交通运输支出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45"/>
              <w:spacing w:before="114" w:line="219" w:lineRule="auto"/>
              <w:rPr/>
            </w:pPr>
            <w:r>
              <w:rPr>
                <w:spacing w:val="-3"/>
              </w:rPr>
              <w:t>四、对附属单位补助支出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1"/>
              </w:rPr>
              <w:t>十三、资源勘探工业信息等支出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16" w:line="219" w:lineRule="auto"/>
              <w:rPr/>
            </w:pPr>
            <w:r>
              <w:rPr>
                <w:spacing w:val="-2"/>
              </w:rPr>
              <w:t>五、上缴上级支出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6" w:line="219" w:lineRule="auto"/>
              <w:rPr/>
            </w:pPr>
            <w:r>
              <w:rPr>
                <w:spacing w:val="-1"/>
              </w:rPr>
              <w:t>十四、商业服务业等支出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17" w:line="220" w:lineRule="auto"/>
              <w:rPr/>
            </w:pPr>
            <w:r>
              <w:rPr>
                <w:spacing w:val="-2"/>
              </w:rPr>
              <w:t>六、其他支出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4"/>
              </w:rPr>
              <w:t>十五、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19" w:lineRule="auto"/>
              <w:rPr/>
            </w:pPr>
            <w:r>
              <w:rPr>
                <w:spacing w:val="-1"/>
              </w:rPr>
              <w:t>十六、住房保障支出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9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1312"/>
              <w:spacing w:before="117" w:line="219" w:lineRule="auto"/>
              <w:rPr/>
            </w:pPr>
            <w:r>
              <w:rPr>
                <w:spacing w:val="-6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收 入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8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531"/>
              <w:spacing w:before="117" w:line="219" w:lineRule="auto"/>
              <w:rPr/>
            </w:pPr>
            <w:r>
              <w:rPr>
                <w:spacing w:val="-9"/>
              </w:rPr>
              <w:t>本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支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出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8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1"/>
              </w:rPr>
              <w:t>十七、粮油物资储备支出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3"/>
              <w:spacing w:before="118" w:line="219" w:lineRule="auto"/>
              <w:rPr/>
            </w:pPr>
            <w:r>
              <w:rPr>
                <w:spacing w:val="-1"/>
              </w:rPr>
              <w:t>九、用事业基金弥补收支差额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18" w:line="220" w:lineRule="auto"/>
              <w:rPr/>
            </w:pPr>
            <w:r>
              <w:rPr>
                <w:spacing w:val="-2"/>
              </w:rPr>
              <w:t>七、结余分配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19" w:lineRule="auto"/>
              <w:rPr/>
            </w:pPr>
            <w:r>
              <w:rPr>
                <w:spacing w:val="-1"/>
              </w:rPr>
              <w:t>十八、灾害防治及应急管理支出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十、上年结转（结余）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18" w:line="219" w:lineRule="auto"/>
              <w:rPr/>
            </w:pPr>
            <w:r>
              <w:rPr>
                <w:spacing w:val="-2"/>
              </w:rPr>
              <w:t>八、结转下年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2"/>
              </w:rPr>
              <w:t>十九、预备费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8" w:line="219" w:lineRule="auto"/>
              <w:rPr/>
            </w:pPr>
            <w:r>
              <w:rPr>
                <w:spacing w:val="-2"/>
              </w:rPr>
              <w:t>二十、债务付息支出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8" w:line="220" w:lineRule="auto"/>
              <w:rPr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525" w:bottom="400" w:left="832" w:header="0" w:footer="0" w:gutter="0"/>
        </w:sectPr>
        <w:rPr/>
      </w:pPr>
    </w:p>
    <w:p>
      <w:pPr>
        <w:ind w:left="1437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预算公开表1</w:t>
      </w:r>
    </w:p>
    <w:p>
      <w:pPr>
        <w:ind w:left="662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部门收支总表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</w:t>
      </w:r>
      <w:r>
        <w:rPr>
          <w:rFonts w:ascii="SimSun" w:hAnsi="SimSun" w:eastAsia="SimSun" w:cs="SimSun"/>
          <w:sz w:val="19"/>
          <w:szCs w:val="19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15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43"/>
        <w:gridCol w:w="1753"/>
        <w:gridCol w:w="3027"/>
        <w:gridCol w:w="1753"/>
        <w:gridCol w:w="3027"/>
        <w:gridCol w:w="1761"/>
      </w:tblGrid>
      <w:tr>
        <w:trPr>
          <w:trHeight w:val="482" w:hRule="atLeast"/>
        </w:trPr>
        <w:tc>
          <w:tcPr>
            <w:shd w:val="clear" w:fill="C0C0C0"/>
            <w:tcW w:w="5896" w:type="dxa"/>
            <w:vAlign w:val="top"/>
            <w:gridSpan w:val="2"/>
          </w:tcPr>
          <w:p>
            <w:pPr>
              <w:pStyle w:val="TableText"/>
              <w:ind w:left="1807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9568" w:type="dxa"/>
            <w:vAlign w:val="top"/>
            <w:gridSpan w:val="4"/>
          </w:tcPr>
          <w:p>
            <w:pPr>
              <w:pStyle w:val="TableText"/>
              <w:ind w:left="3645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5" w:hRule="atLeast"/>
        </w:trPr>
        <w:tc>
          <w:tcPr>
            <w:shd w:val="clear" w:fill="C0C0C0"/>
            <w:tcW w:w="4143" w:type="dxa"/>
            <w:vAlign w:val="top"/>
          </w:tcPr>
          <w:p>
            <w:pPr>
              <w:pStyle w:val="TableText"/>
              <w:ind w:left="1398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7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2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83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7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61" w:type="dxa"/>
            <w:vAlign w:val="top"/>
          </w:tcPr>
          <w:p>
            <w:pPr>
              <w:pStyle w:val="TableText"/>
              <w:ind w:left="48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93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1588"/>
              <w:spacing w:before="113" w:line="219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1026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1031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</w:tr>
    </w:tbl>
    <w:p>
      <w:pPr>
        <w:ind w:left="44"/>
        <w:spacing w:before="10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注：本表反映部门财政拨款的总收支情况。</w:t>
      </w:r>
    </w:p>
    <w:p>
      <w:pPr>
        <w:spacing w:line="219" w:lineRule="auto"/>
        <w:sectPr>
          <w:pgSz w:w="16838" w:h="11906"/>
          <w:pgMar w:top="368" w:right="525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444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算公开表2</w:t>
      </w:r>
    </w:p>
    <w:p>
      <w:pPr>
        <w:ind w:left="656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部门收入总表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位：万元</w:t>
      </w:r>
    </w:p>
    <w:p>
      <w:pPr>
        <w:spacing w:line="47" w:lineRule="exact"/>
        <w:rPr/>
      </w:pPr>
      <w:r/>
    </w:p>
    <w:tbl>
      <w:tblPr>
        <w:tblStyle w:val="TableNormal"/>
        <w:tblW w:w="153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7"/>
        <w:gridCol w:w="645"/>
        <w:gridCol w:w="645"/>
        <w:gridCol w:w="704"/>
        <w:gridCol w:w="2188"/>
        <w:gridCol w:w="1094"/>
        <w:gridCol w:w="779"/>
        <w:gridCol w:w="794"/>
        <w:gridCol w:w="779"/>
        <w:gridCol w:w="779"/>
        <w:gridCol w:w="794"/>
        <w:gridCol w:w="779"/>
        <w:gridCol w:w="794"/>
        <w:gridCol w:w="779"/>
        <w:gridCol w:w="779"/>
        <w:gridCol w:w="794"/>
        <w:gridCol w:w="779"/>
        <w:gridCol w:w="802"/>
      </w:tblGrid>
      <w:tr>
        <w:trPr>
          <w:trHeight w:val="472" w:hRule="atLeast"/>
        </w:trPr>
        <w:tc>
          <w:tcPr>
            <w:shd w:val="clear" w:fill="C0C0C0"/>
            <w:tcW w:w="1927" w:type="dxa"/>
            <w:vAlign w:val="top"/>
            <w:gridSpan w:val="3"/>
          </w:tcPr>
          <w:p>
            <w:pPr>
              <w:pStyle w:val="TableText"/>
              <w:ind w:left="573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53" w:hanging="192"/>
              <w:spacing w:before="6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码</w:t>
            </w:r>
          </w:p>
        </w:tc>
        <w:tc>
          <w:tcPr>
            <w:shd w:val="clear" w:fill="C0C0C0"/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shd w:val="clear" w:fill="C0C0C0"/>
            <w:tcW w:w="2352" w:type="dxa"/>
            <w:vAlign w:val="top"/>
            <w:gridSpan w:val="3"/>
          </w:tcPr>
          <w:p>
            <w:pPr>
              <w:pStyle w:val="TableText"/>
              <w:ind w:left="390"/>
              <w:spacing w:before="1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一般公共预算拨款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</w:t>
            </w:r>
          </w:p>
          <w:p>
            <w:pPr>
              <w:pStyle w:val="TableText"/>
              <w:ind w:left="90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基金拨</w:t>
            </w:r>
          </w:p>
          <w:p>
            <w:pPr>
              <w:pStyle w:val="TableText"/>
              <w:ind w:left="286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财政专</w:t>
            </w:r>
          </w:p>
          <w:p>
            <w:pPr>
              <w:pStyle w:val="TableText"/>
              <w:ind w:left="107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户管理</w:t>
            </w:r>
          </w:p>
          <w:p>
            <w:pPr>
              <w:pStyle w:val="TableText"/>
              <w:ind w:left="122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的非税</w:t>
            </w:r>
          </w:p>
          <w:p>
            <w:pPr>
              <w:pStyle w:val="TableText"/>
              <w:ind w:left="113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收入拨</w:t>
            </w:r>
          </w:p>
          <w:p>
            <w:pPr>
              <w:pStyle w:val="TableText"/>
              <w:ind w:left="302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上级财</w:t>
            </w:r>
          </w:p>
          <w:p>
            <w:pPr>
              <w:pStyle w:val="TableText"/>
              <w:ind w:left="91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政补助</w:t>
            </w:r>
          </w:p>
          <w:p>
            <w:pPr>
              <w:pStyle w:val="TableText"/>
              <w:ind w:left="204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收入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89" w:hanging="192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经营收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45"/>
              <w:spacing w:before="62" w:line="23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管部门(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单位)补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8"/>
              </w:rPr>
              <w:t>助收入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87" w:firstLine="15"/>
              <w:spacing w:before="6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附属单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位缴款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86" w:hanging="19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用事业</w:t>
            </w:r>
          </w:p>
          <w:p>
            <w:pPr>
              <w:pStyle w:val="TableText"/>
              <w:ind w:left="97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基金弥</w:t>
            </w:r>
          </w:p>
          <w:p>
            <w:pPr>
              <w:pStyle w:val="TableText"/>
              <w:ind w:left="97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补收支</w:t>
            </w:r>
          </w:p>
          <w:p>
            <w:pPr>
              <w:pStyle w:val="TableText"/>
              <w:ind w:left="204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差额</w:t>
            </w:r>
          </w:p>
        </w:tc>
        <w:tc>
          <w:tcPr>
            <w:shd w:val="clear" w:fill="C0C0C0"/>
            <w:tcW w:w="80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上年结</w:t>
            </w:r>
          </w:p>
          <w:p>
            <w:pPr>
              <w:pStyle w:val="TableText"/>
              <w:ind w:left="54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转(结余</w:t>
            </w:r>
          </w:p>
          <w:p>
            <w:pPr>
              <w:pStyle w:val="TableText"/>
              <w:ind w:left="354"/>
              <w:spacing w:before="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>
        <w:trPr>
          <w:trHeight w:val="1423" w:hRule="atLeast"/>
        </w:trPr>
        <w:tc>
          <w:tcPr>
            <w:shd w:val="clear" w:fill="C0C0C0"/>
            <w:tcW w:w="63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 w:right="94" w:hanging="194"/>
              <w:spacing w:before="6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经费拨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90"/>
              <w:spacing w:before="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纳入一</w:t>
            </w:r>
          </w:p>
          <w:p>
            <w:pPr>
              <w:pStyle w:val="TableText"/>
              <w:ind w:left="88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般公共</w:t>
            </w:r>
          </w:p>
          <w:p>
            <w:pPr>
              <w:pStyle w:val="TableText"/>
              <w:ind w:left="90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预算管</w:t>
            </w:r>
          </w:p>
          <w:p>
            <w:pPr>
              <w:pStyle w:val="TableText"/>
              <w:ind w:left="91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理的非</w:t>
            </w:r>
          </w:p>
          <w:p>
            <w:pPr>
              <w:pStyle w:val="TableText"/>
              <w:ind w:left="88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税收入</w:t>
            </w:r>
          </w:p>
          <w:p>
            <w:pPr>
              <w:pStyle w:val="TableText"/>
              <w:ind w:left="195"/>
              <w:spacing w:before="4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拨款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shd w:val="clear" w:fill="C0C0C0"/>
            <w:tcW w:w="637" w:type="dxa"/>
            <w:vAlign w:val="top"/>
          </w:tcPr>
          <w:p>
            <w:pPr>
              <w:pStyle w:val="TableText"/>
              <w:ind w:left="209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704" w:type="dxa"/>
            <w:vAlign w:val="top"/>
          </w:tcPr>
          <w:p>
            <w:pPr>
              <w:pStyle w:val="TableText"/>
              <w:ind w:left="23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188" w:type="dxa"/>
            <w:vAlign w:val="top"/>
          </w:tcPr>
          <w:p>
            <w:pPr>
              <w:pStyle w:val="TableText"/>
              <w:ind w:left="983"/>
              <w:spacing w:before="131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94" w:type="dxa"/>
            <w:vAlign w:val="top"/>
          </w:tcPr>
          <w:p>
            <w:pPr>
              <w:pStyle w:val="TableText"/>
              <w:ind w:left="506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9"/>
              <w:spacing w:before="14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8"/>
              <w:spacing w:before="14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4"/>
              <w:spacing w:before="14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7"/>
              <w:spacing w:before="14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9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5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5"/>
              <w:spacing w:before="14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06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7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</w:t>
            </w:r>
          </w:p>
        </w:tc>
        <w:tc>
          <w:tcPr>
            <w:shd w:val="clear" w:fill="C0C0C0"/>
            <w:tcW w:w="802" w:type="dxa"/>
            <w:vAlign w:val="top"/>
          </w:tcPr>
          <w:p>
            <w:pPr>
              <w:pStyle w:val="TableText"/>
              <w:ind w:left="308"/>
              <w:spacing w:before="14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</w:t>
            </w:r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18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6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6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6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6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6" w:line="184" w:lineRule="auto"/>
              <w:rPr/>
            </w:pPr>
            <w:r>
              <w:rPr>
                <w:spacing w:val="-3"/>
              </w:rPr>
              <w:t>1,668.47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6"/>
              <w:spacing w:before="120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7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8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8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7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7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48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4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4"/>
              <w:spacing w:before="121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8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9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9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8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8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49" w:line="184" w:lineRule="auto"/>
              <w:jc w:val="right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0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0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0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" w:right="176" w:firstLine="345"/>
              <w:spacing w:before="17" w:line="216" w:lineRule="auto"/>
              <w:rPr/>
            </w:pPr>
            <w:r>
              <w:rPr>
                <w:spacing w:val="-1"/>
              </w:rPr>
              <w:t>其他一般公共服务支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9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0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0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9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9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1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22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0" w:line="184" w:lineRule="auto"/>
              <w:jc w:val="right"/>
              <w:rPr/>
            </w:pPr>
            <w:r>
              <w:rPr>
                <w:spacing w:val="-4"/>
              </w:rPr>
              <w:t>153.75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1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1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0" w:line="184" w:lineRule="auto"/>
              <w:jc w:val="right"/>
              <w:rPr/>
            </w:pPr>
            <w:r>
              <w:rPr>
                <w:spacing w:val="-4"/>
              </w:rPr>
              <w:t>100.93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2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2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6"/>
              <w:spacing w:before="124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1" w:line="184" w:lineRule="auto"/>
              <w:jc w:val="right"/>
              <w:rPr/>
            </w:pPr>
            <w:r>
              <w:rPr>
                <w:spacing w:val="-4"/>
              </w:rPr>
              <w:t>149.75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2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2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2" w:line="183" w:lineRule="auto"/>
              <w:jc w:val="right"/>
              <w:rPr/>
            </w:pPr>
            <w:r>
              <w:rPr>
                <w:spacing w:val="-2"/>
              </w:rPr>
              <w:t>96.93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3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3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3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3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6" w:right="176" w:firstLine="356"/>
              <w:spacing w:before="19" w:line="215" w:lineRule="auto"/>
              <w:rPr/>
            </w:pPr>
            <w:r>
              <w:rPr>
                <w:spacing w:val="-1"/>
              </w:rPr>
              <w:t>机关事业单位基本养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老保险缴费支出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2" w:line="184" w:lineRule="auto"/>
              <w:jc w:val="right"/>
              <w:rPr/>
            </w:pPr>
            <w:r>
              <w:rPr>
                <w:spacing w:val="-4"/>
              </w:rPr>
              <w:t>123.34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3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3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3" w:line="183" w:lineRule="auto"/>
              <w:jc w:val="right"/>
              <w:rPr/>
            </w:pPr>
            <w:r>
              <w:rPr>
                <w:spacing w:val="-3"/>
              </w:rPr>
              <w:t>70.52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4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4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4" w:line="183" w:lineRule="auto"/>
              <w:rPr/>
            </w:pPr>
            <w:r>
              <w:rPr>
                <w:spacing w:val="-5"/>
              </w:rPr>
              <w:t>06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4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76" w:firstLine="357"/>
              <w:spacing w:before="21" w:line="207" w:lineRule="auto"/>
              <w:rPr/>
            </w:pPr>
            <w:r>
              <w:rPr>
                <w:spacing w:val="-1"/>
              </w:rPr>
              <w:t>机关事业单位职业年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金缴费支出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3" w:line="184" w:lineRule="auto"/>
              <w:jc w:val="right"/>
              <w:rPr/>
            </w:pPr>
            <w:r>
              <w:rPr>
                <w:spacing w:val="-2"/>
              </w:rPr>
              <w:t>26.41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3" w:line="184" w:lineRule="auto"/>
              <w:jc w:val="right"/>
              <w:rPr/>
            </w:pPr>
            <w:r>
              <w:rPr>
                <w:spacing w:val="-2"/>
              </w:rPr>
              <w:t>26.41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4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9"/>
              <w:spacing w:before="154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76" w:firstLine="179"/>
              <w:spacing w:before="21" w:line="214" w:lineRule="auto"/>
              <w:rPr/>
            </w:pPr>
            <w:r>
              <w:rPr>
                <w:spacing w:val="-1"/>
              </w:rPr>
              <w:t>财政对其他社会保险基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金的补助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4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4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5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9"/>
              <w:spacing w:before="155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5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5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" w:right="176" w:firstLine="345"/>
              <w:spacing w:before="21" w:line="214" w:lineRule="auto"/>
              <w:rPr/>
            </w:pPr>
            <w:r>
              <w:rPr>
                <w:spacing w:val="-1"/>
              </w:rPr>
              <w:t>财政对工伤保险基金</w:t>
            </w:r>
            <w:r>
              <w:rPr/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5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5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5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28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5" w:line="184" w:lineRule="auto"/>
              <w:jc w:val="right"/>
              <w:rPr/>
            </w:pPr>
            <w:r>
              <w:rPr>
                <w:spacing w:val="-4"/>
              </w:rPr>
              <w:t>128.98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6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6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5" w:line="184" w:lineRule="auto"/>
              <w:jc w:val="right"/>
              <w:rPr/>
            </w:pPr>
            <w:r>
              <w:rPr>
                <w:spacing w:val="-4"/>
              </w:rPr>
              <w:t>100.26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6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30"/>
              <w:spacing w:before="156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6"/>
              <w:spacing w:before="128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6" w:line="184" w:lineRule="auto"/>
              <w:jc w:val="right"/>
              <w:rPr/>
            </w:pPr>
            <w:r>
              <w:rPr>
                <w:spacing w:val="-4"/>
              </w:rPr>
              <w:t>128.98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7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7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6" w:line="184" w:lineRule="auto"/>
              <w:jc w:val="right"/>
              <w:rPr/>
            </w:pPr>
            <w:r>
              <w:rPr>
                <w:spacing w:val="-4"/>
              </w:rPr>
              <w:t>100.26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7" w:line="184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20"/>
              <w:spacing w:before="157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8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8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3"/>
              <w:spacing w:before="129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8" w:line="183" w:lineRule="auto"/>
              <w:jc w:val="right"/>
              <w:rPr/>
            </w:pPr>
            <w:r>
              <w:rPr>
                <w:spacing w:val="-2"/>
              </w:rPr>
              <w:t>62.32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8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8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8" w:line="183" w:lineRule="auto"/>
              <w:jc w:val="right"/>
              <w:rPr/>
            </w:pPr>
            <w:r>
              <w:rPr>
                <w:spacing w:val="-3"/>
              </w:rPr>
              <w:t>33.60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7" w:line="184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20"/>
              <w:spacing w:before="157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8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8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76" w:firstLine="361"/>
              <w:spacing w:before="25" w:line="212" w:lineRule="auto"/>
              <w:rPr/>
            </w:pPr>
            <w:r>
              <w:rPr>
                <w:spacing w:val="-1"/>
              </w:rPr>
              <w:t>其他行政事业单位医</w:t>
            </w:r>
            <w:r>
              <w:rPr/>
              <w:t xml:space="preserve"> </w:t>
            </w:r>
            <w:r>
              <w:rPr>
                <w:spacing w:val="-3"/>
              </w:rPr>
              <w:t>疗支出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8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8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8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/>
              <w:spacing w:before="131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645" w:bottom="400" w:left="832" w:header="0" w:footer="0" w:gutter="0"/>
        </w:sectPr>
        <w:rPr/>
      </w:pPr>
    </w:p>
    <w:p>
      <w:pPr>
        <w:ind w:left="1444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算公开表2</w:t>
      </w:r>
    </w:p>
    <w:p>
      <w:pPr>
        <w:ind w:left="656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部门收入总表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位：万元</w:t>
      </w:r>
    </w:p>
    <w:p>
      <w:pPr>
        <w:spacing w:line="47" w:lineRule="exact"/>
        <w:rPr/>
      </w:pPr>
      <w:r/>
    </w:p>
    <w:tbl>
      <w:tblPr>
        <w:tblStyle w:val="TableNormal"/>
        <w:tblW w:w="153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7"/>
        <w:gridCol w:w="645"/>
        <w:gridCol w:w="645"/>
        <w:gridCol w:w="704"/>
        <w:gridCol w:w="2188"/>
        <w:gridCol w:w="1094"/>
        <w:gridCol w:w="779"/>
        <w:gridCol w:w="794"/>
        <w:gridCol w:w="779"/>
        <w:gridCol w:w="779"/>
        <w:gridCol w:w="794"/>
        <w:gridCol w:w="779"/>
        <w:gridCol w:w="794"/>
        <w:gridCol w:w="779"/>
        <w:gridCol w:w="779"/>
        <w:gridCol w:w="794"/>
        <w:gridCol w:w="779"/>
        <w:gridCol w:w="802"/>
      </w:tblGrid>
      <w:tr>
        <w:trPr>
          <w:trHeight w:val="470" w:hRule="atLeast"/>
        </w:trPr>
        <w:tc>
          <w:tcPr>
            <w:shd w:val="clear" w:fill="C0C0C0"/>
            <w:tcW w:w="1927" w:type="dxa"/>
            <w:vAlign w:val="top"/>
            <w:gridSpan w:val="3"/>
          </w:tcPr>
          <w:p>
            <w:pPr>
              <w:pStyle w:val="TableText"/>
              <w:ind w:left="573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53" w:hanging="192"/>
              <w:spacing w:before="6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码</w:t>
            </w:r>
          </w:p>
        </w:tc>
        <w:tc>
          <w:tcPr>
            <w:shd w:val="clear" w:fill="C0C0C0"/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shd w:val="clear" w:fill="C0C0C0"/>
            <w:tcW w:w="2352" w:type="dxa"/>
            <w:vAlign w:val="top"/>
            <w:gridSpan w:val="3"/>
          </w:tcPr>
          <w:p>
            <w:pPr>
              <w:pStyle w:val="TableText"/>
              <w:ind w:left="390"/>
              <w:spacing w:before="1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一般公共预算拨款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</w:t>
            </w:r>
          </w:p>
          <w:p>
            <w:pPr>
              <w:pStyle w:val="TableText"/>
              <w:ind w:left="90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基金拨</w:t>
            </w:r>
          </w:p>
          <w:p>
            <w:pPr>
              <w:pStyle w:val="TableText"/>
              <w:ind w:left="286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财政专</w:t>
            </w:r>
          </w:p>
          <w:p>
            <w:pPr>
              <w:pStyle w:val="TableText"/>
              <w:ind w:left="107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户管理</w:t>
            </w:r>
          </w:p>
          <w:p>
            <w:pPr>
              <w:pStyle w:val="TableText"/>
              <w:ind w:left="122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的非税</w:t>
            </w:r>
          </w:p>
          <w:p>
            <w:pPr>
              <w:pStyle w:val="TableText"/>
              <w:ind w:left="113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收入拨</w:t>
            </w:r>
          </w:p>
          <w:p>
            <w:pPr>
              <w:pStyle w:val="TableText"/>
              <w:ind w:left="302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上级财</w:t>
            </w:r>
          </w:p>
          <w:p>
            <w:pPr>
              <w:pStyle w:val="TableText"/>
              <w:ind w:left="91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政补助</w:t>
            </w:r>
          </w:p>
          <w:p>
            <w:pPr>
              <w:pStyle w:val="TableText"/>
              <w:ind w:left="204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收入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89" w:hanging="192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经营收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45"/>
              <w:spacing w:before="62" w:line="23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管部门(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单位)补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8"/>
              </w:rPr>
              <w:t>助收入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87" w:firstLine="15"/>
              <w:spacing w:before="6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附属单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位缴款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86" w:hanging="19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用事业</w:t>
            </w:r>
          </w:p>
          <w:p>
            <w:pPr>
              <w:pStyle w:val="TableText"/>
              <w:ind w:left="97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基金弥</w:t>
            </w:r>
          </w:p>
          <w:p>
            <w:pPr>
              <w:pStyle w:val="TableText"/>
              <w:ind w:left="97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补收支</w:t>
            </w:r>
          </w:p>
          <w:p>
            <w:pPr>
              <w:pStyle w:val="TableText"/>
              <w:ind w:left="204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差额</w:t>
            </w:r>
          </w:p>
        </w:tc>
        <w:tc>
          <w:tcPr>
            <w:shd w:val="clear" w:fill="C0C0C0"/>
            <w:tcW w:w="80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上年结</w:t>
            </w:r>
          </w:p>
          <w:p>
            <w:pPr>
              <w:pStyle w:val="TableText"/>
              <w:ind w:left="54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转(结余</w:t>
            </w:r>
          </w:p>
          <w:p>
            <w:pPr>
              <w:pStyle w:val="TableText"/>
              <w:ind w:left="354"/>
              <w:spacing w:before="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>
        <w:trPr>
          <w:trHeight w:val="1419" w:hRule="atLeast"/>
        </w:trPr>
        <w:tc>
          <w:tcPr>
            <w:shd w:val="clear" w:fill="C0C0C0"/>
            <w:tcW w:w="6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 w:right="94" w:hanging="194"/>
              <w:spacing w:before="6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经费拨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90"/>
              <w:spacing w:before="1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纳入一</w:t>
            </w:r>
          </w:p>
          <w:p>
            <w:pPr>
              <w:pStyle w:val="TableText"/>
              <w:ind w:left="88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般公共</w:t>
            </w:r>
          </w:p>
          <w:p>
            <w:pPr>
              <w:pStyle w:val="TableText"/>
              <w:ind w:left="90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预算管</w:t>
            </w:r>
          </w:p>
          <w:p>
            <w:pPr>
              <w:pStyle w:val="TableText"/>
              <w:ind w:left="91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理的非</w:t>
            </w:r>
          </w:p>
          <w:p>
            <w:pPr>
              <w:pStyle w:val="TableText"/>
              <w:ind w:left="88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税收入</w:t>
            </w:r>
          </w:p>
          <w:p>
            <w:pPr>
              <w:pStyle w:val="TableText"/>
              <w:ind w:left="195"/>
              <w:spacing w:before="5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拨款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shd w:val="clear" w:fill="C0C0C0"/>
            <w:tcW w:w="637" w:type="dxa"/>
            <w:vAlign w:val="top"/>
          </w:tcPr>
          <w:p>
            <w:pPr>
              <w:pStyle w:val="TableText"/>
              <w:ind w:left="209"/>
              <w:spacing w:before="122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22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22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704" w:type="dxa"/>
            <w:vAlign w:val="top"/>
          </w:tcPr>
          <w:p>
            <w:pPr>
              <w:pStyle w:val="TableText"/>
              <w:ind w:left="232"/>
              <w:spacing w:before="122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188" w:type="dxa"/>
            <w:vAlign w:val="top"/>
          </w:tcPr>
          <w:p>
            <w:pPr>
              <w:pStyle w:val="TableText"/>
              <w:ind w:left="983"/>
              <w:spacing w:before="13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94" w:type="dxa"/>
            <w:vAlign w:val="top"/>
          </w:tcPr>
          <w:p>
            <w:pPr>
              <w:pStyle w:val="TableText"/>
              <w:ind w:left="506"/>
              <w:spacing w:before="1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9"/>
              <w:spacing w:before="1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8"/>
              <w:spacing w:before="1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4"/>
              <w:spacing w:before="155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7"/>
              <w:spacing w:before="155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9"/>
              <w:spacing w:before="1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5"/>
              <w:spacing w:before="1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5"/>
              <w:spacing w:before="15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06"/>
              <w:spacing w:before="1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7"/>
              <w:spacing w:before="1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</w:t>
            </w:r>
          </w:p>
        </w:tc>
        <w:tc>
          <w:tcPr>
            <w:shd w:val="clear" w:fill="C0C0C0"/>
            <w:tcW w:w="802" w:type="dxa"/>
            <w:vAlign w:val="top"/>
          </w:tcPr>
          <w:p>
            <w:pPr>
              <w:pStyle w:val="TableText"/>
              <w:ind w:left="308"/>
              <w:spacing w:before="15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</w:t>
            </w:r>
          </w:p>
        </w:tc>
      </w:tr>
      <w:tr>
        <w:trPr>
          <w:trHeight w:val="448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3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4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2"/>
              <w:spacing w:before="126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4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4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5" w:line="184" w:lineRule="auto"/>
              <w:jc w:val="right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6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5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68"/>
              <w:spacing w:before="156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2"/>
              <w:spacing w:before="127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6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6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注：本表反映部门本年度取得的各项收入情况。</w:t>
      </w:r>
    </w:p>
    <w:p>
      <w:pPr>
        <w:spacing w:line="219" w:lineRule="auto"/>
        <w:sectPr>
          <w:pgSz w:w="16838" w:h="11906"/>
          <w:pgMar w:top="368" w:right="645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928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预算公开表3</w:t>
      </w:r>
    </w:p>
    <w:p>
      <w:pPr>
        <w:ind w:left="4090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部门支出总表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</w:t>
      </w:r>
      <w:r>
        <w:rPr>
          <w:rFonts w:ascii="SimSun" w:hAnsi="SimSun" w:eastAsia="SimSun" w:cs="SimSun"/>
          <w:sz w:val="19"/>
          <w:szCs w:val="19"/>
        </w:rPr>
        <w:t>位：万元</w:t>
      </w:r>
    </w:p>
    <w:p>
      <w:pPr>
        <w:spacing w:line="48" w:lineRule="exact"/>
        <w:rPr/>
      </w:pPr>
      <w:r/>
    </w:p>
    <w:tbl>
      <w:tblPr>
        <w:tblStyle w:val="TableNormal"/>
        <w:tblW w:w="103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6"/>
        <w:gridCol w:w="1003"/>
        <w:gridCol w:w="1004"/>
        <w:gridCol w:w="1168"/>
        <w:gridCol w:w="3879"/>
        <w:gridCol w:w="2329"/>
      </w:tblGrid>
      <w:tr>
        <w:trPr>
          <w:trHeight w:val="487" w:hRule="atLeast"/>
        </w:trPr>
        <w:tc>
          <w:tcPr>
            <w:shd w:val="clear" w:fill="C0C0C0"/>
            <w:tcW w:w="3003" w:type="dxa"/>
            <w:vAlign w:val="top"/>
            <w:gridSpan w:val="3"/>
          </w:tcPr>
          <w:p>
            <w:pPr>
              <w:pStyle w:val="TableText"/>
              <w:ind w:left="1113"/>
              <w:spacing w:before="1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116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单位代码</w:t>
            </w:r>
          </w:p>
        </w:tc>
        <w:tc>
          <w:tcPr>
            <w:shd w:val="clear" w:fill="C0C0C0"/>
            <w:tcW w:w="3879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232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0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</w:tr>
      <w:tr>
        <w:trPr>
          <w:trHeight w:val="1094" w:hRule="atLeast"/>
        </w:trPr>
        <w:tc>
          <w:tcPr>
            <w:shd w:val="clear" w:fill="C0C0C0"/>
            <w:tcW w:w="99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100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100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shd w:val="clear" w:fill="C0C0C0"/>
            <w:tcW w:w="996" w:type="dxa"/>
            <w:vAlign w:val="top"/>
          </w:tcPr>
          <w:p>
            <w:pPr>
              <w:pStyle w:val="TableText"/>
              <w:ind w:left="389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03" w:type="dxa"/>
            <w:vAlign w:val="top"/>
          </w:tcPr>
          <w:p>
            <w:pPr>
              <w:pStyle w:val="TableText"/>
              <w:ind w:left="383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04" w:type="dxa"/>
            <w:vAlign w:val="top"/>
          </w:tcPr>
          <w:p>
            <w:pPr>
              <w:pStyle w:val="TableText"/>
              <w:ind w:left="385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168" w:type="dxa"/>
            <w:vAlign w:val="top"/>
          </w:tcPr>
          <w:p>
            <w:pPr>
              <w:pStyle w:val="TableText"/>
              <w:ind w:left="476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3879" w:type="dxa"/>
            <w:vAlign w:val="top"/>
          </w:tcPr>
          <w:p>
            <w:pPr>
              <w:pStyle w:val="TableText"/>
              <w:ind w:left="1828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329" w:type="dxa"/>
            <w:vAlign w:val="top"/>
          </w:tcPr>
          <w:p>
            <w:pPr>
              <w:pStyle w:val="TableText"/>
              <w:ind w:left="1130"/>
              <w:spacing w:before="16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17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5" w:line="184" w:lineRule="auto"/>
              <w:jc w:val="right"/>
              <w:rPr/>
            </w:pPr>
            <w:r>
              <w:rPr>
                <w:spacing w:val="-2"/>
              </w:rPr>
              <w:t>2,241.60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46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1"/>
              <w:spacing w:before="119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6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48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9"/>
              <w:spacing w:before="120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7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48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4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4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49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1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8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0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21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9" w:line="184" w:lineRule="auto"/>
              <w:jc w:val="right"/>
              <w:rPr/>
            </w:pPr>
            <w:r>
              <w:rPr>
                <w:spacing w:val="-4"/>
              </w:rPr>
              <w:t>153.75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0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50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11"/>
              <w:spacing w:before="122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9" w:line="184" w:lineRule="auto"/>
              <w:jc w:val="right"/>
              <w:rPr/>
            </w:pPr>
            <w:r>
              <w:rPr>
                <w:spacing w:val="-4"/>
              </w:rPr>
              <w:t>149.75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1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1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1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1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22" w:line="219" w:lineRule="auto"/>
              <w:rPr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0" w:line="184" w:lineRule="auto"/>
              <w:jc w:val="right"/>
              <w:rPr/>
            </w:pPr>
            <w:r>
              <w:rPr>
                <w:spacing w:val="-4"/>
              </w:rPr>
              <w:t>123.34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2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2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2" w:line="183" w:lineRule="auto"/>
              <w:rPr/>
            </w:pPr>
            <w:r>
              <w:rPr>
                <w:spacing w:val="-5"/>
              </w:rPr>
              <w:t>06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2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23" w:line="219" w:lineRule="auto"/>
              <w:rPr/>
            </w:pPr>
            <w:r>
              <w:rPr>
                <w:spacing w:val="-1"/>
              </w:rPr>
              <w:t>机关事业单位职业年金缴费支出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1" w:line="184" w:lineRule="auto"/>
              <w:jc w:val="right"/>
              <w:rPr/>
            </w:pPr>
            <w:r>
              <w:rPr>
                <w:spacing w:val="-2"/>
              </w:rPr>
              <w:t>26.41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3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00"/>
              <w:spacing w:before="153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9"/>
              <w:spacing w:before="124" w:line="219" w:lineRule="auto"/>
              <w:rPr/>
            </w:pPr>
            <w:r>
              <w:rPr>
                <w:spacing w:val="-1"/>
              </w:rPr>
              <w:t>财政对其他社会保险基金的补助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3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4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90"/>
              <w:spacing w:before="154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4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4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6" w:line="219" w:lineRule="auto"/>
              <w:rPr/>
            </w:pPr>
            <w:r>
              <w:rPr>
                <w:spacing w:val="-1"/>
              </w:rPr>
              <w:t>财政对工伤保险基金的补助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4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27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4" w:lineRule="auto"/>
              <w:jc w:val="right"/>
              <w:rPr/>
            </w:pPr>
            <w:r>
              <w:rPr>
                <w:spacing w:val="-4"/>
              </w:rPr>
              <w:t>128.98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4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11"/>
              <w:spacing w:before="154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11"/>
              <w:spacing w:before="126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4" w:lineRule="auto"/>
              <w:jc w:val="right"/>
              <w:rPr/>
            </w:pPr>
            <w:r>
              <w:rPr>
                <w:spacing w:val="-4"/>
              </w:rPr>
              <w:t>128.98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5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501"/>
              <w:spacing w:before="155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6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6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8"/>
              <w:spacing w:before="127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6" w:line="183" w:lineRule="auto"/>
              <w:jc w:val="right"/>
              <w:rPr/>
            </w:pPr>
            <w:r>
              <w:rPr>
                <w:spacing w:val="-2"/>
              </w:rPr>
              <w:t>62.32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6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501"/>
              <w:spacing w:before="156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7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7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8" w:line="220" w:lineRule="auto"/>
              <w:rPr/>
            </w:pPr>
            <w:r>
              <w:rPr>
                <w:spacing w:val="-1"/>
              </w:rPr>
              <w:t>其他行政事业单位医疗支出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7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7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7"/>
              <w:spacing w:before="130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8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8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59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7"/>
              <w:spacing w:before="131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</w:tr>
      <w:tr>
        <w:trPr>
          <w:trHeight w:val="457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8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9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8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2"/>
              <w:spacing w:before="159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30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注：本表反映部门本年度各项支出情况。</w:t>
      </w:r>
    </w:p>
    <w:p>
      <w:pPr>
        <w:spacing w:line="219" w:lineRule="auto"/>
        <w:sectPr>
          <w:pgSz w:w="11906" w:h="16838"/>
          <w:pgMar w:top="368" w:right="678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42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预算公开表4</w:t>
      </w:r>
    </w:p>
    <w:p>
      <w:pPr>
        <w:ind w:left="654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6"/>
        </w:rPr>
        <w:t>财政拨款总表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152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18"/>
        <w:gridCol w:w="2832"/>
        <w:gridCol w:w="4810"/>
        <w:gridCol w:w="2839"/>
      </w:tblGrid>
      <w:tr>
        <w:trPr>
          <w:trHeight w:val="487" w:hRule="atLeast"/>
        </w:trPr>
        <w:tc>
          <w:tcPr>
            <w:shd w:val="clear" w:fill="C0C0C0"/>
            <w:tcW w:w="7650" w:type="dxa"/>
            <w:vAlign w:val="top"/>
            <w:gridSpan w:val="2"/>
          </w:tcPr>
          <w:p>
            <w:pPr>
              <w:pStyle w:val="TableText"/>
              <w:ind w:left="2692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7649" w:type="dxa"/>
            <w:vAlign w:val="top"/>
            <w:gridSpan w:val="2"/>
          </w:tcPr>
          <w:p>
            <w:pPr>
              <w:pStyle w:val="TableText"/>
              <w:ind w:left="2686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9" w:hRule="atLeast"/>
        </w:trPr>
        <w:tc>
          <w:tcPr>
            <w:shd w:val="clear" w:fill="C0C0C0"/>
            <w:tcW w:w="4818" w:type="dxa"/>
            <w:vAlign w:val="top"/>
          </w:tcPr>
          <w:p>
            <w:pPr>
              <w:pStyle w:val="TableText"/>
              <w:ind w:left="1743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2" w:type="dxa"/>
            <w:vAlign w:val="top"/>
          </w:tcPr>
          <w:p>
            <w:pPr>
              <w:pStyle w:val="TableText"/>
              <w:ind w:left="101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4810" w:type="dxa"/>
            <w:vAlign w:val="top"/>
          </w:tcPr>
          <w:p>
            <w:pPr>
              <w:pStyle w:val="TableText"/>
              <w:ind w:left="1743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9" w:type="dxa"/>
            <w:vAlign w:val="top"/>
          </w:tcPr>
          <w:p>
            <w:pPr>
              <w:pStyle w:val="TableText"/>
              <w:ind w:left="1026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14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210"/>
              <w:spacing w:before="105" w:line="219" w:lineRule="auto"/>
              <w:rPr/>
            </w:pPr>
            <w:r>
              <w:rPr>
                <w:spacing w:val="-3"/>
              </w:rPr>
              <w:t>经费拨款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15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5" w:line="220" w:lineRule="auto"/>
              <w:rPr/>
            </w:pPr>
            <w:r>
              <w:rPr>
                <w:spacing w:val="-2"/>
              </w:rPr>
              <w:t>二、国防支出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300"/>
              <w:spacing w:before="106" w:line="219" w:lineRule="auto"/>
              <w:rPr/>
            </w:pPr>
            <w:r>
              <w:rPr>
                <w:spacing w:val="-1"/>
              </w:rPr>
              <w:t>纳入一般公共预算管理的非税收入拨款</w:t>
            </w:r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29"/>
              <w:spacing w:before="106" w:line="219" w:lineRule="auto"/>
              <w:rPr/>
            </w:pPr>
            <w:r>
              <w:rPr>
                <w:spacing w:val="-1"/>
              </w:rPr>
              <w:t>三、公共安全支出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46"/>
              <w:spacing w:before="107" w:line="219" w:lineRule="auto"/>
              <w:rPr/>
            </w:pPr>
            <w:r>
              <w:rPr>
                <w:spacing w:val="-4"/>
              </w:rPr>
              <w:t>四、教育支出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7" w:line="219" w:lineRule="auto"/>
              <w:rPr/>
            </w:pPr>
            <w:r>
              <w:rPr>
                <w:spacing w:val="-2"/>
              </w:rPr>
              <w:t>五、科学技术支出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08" w:line="219" w:lineRule="auto"/>
              <w:rPr/>
            </w:pPr>
            <w:r>
              <w:rPr>
                <w:spacing w:val="-1"/>
              </w:rPr>
              <w:t>六、文化旅游体育与传媒支出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28"/>
              <w:spacing w:before="109" w:line="219" w:lineRule="auto"/>
              <w:rPr/>
            </w:pPr>
            <w:r>
              <w:rPr>
                <w:spacing w:val="-1"/>
              </w:rPr>
              <w:t>七、社会保障和就业支出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1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1" w:line="219" w:lineRule="auto"/>
              <w:rPr/>
            </w:pPr>
            <w:r>
              <w:rPr>
                <w:spacing w:val="-2"/>
              </w:rPr>
              <w:t>八、卫生健康支出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2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3"/>
              <w:spacing w:before="112" w:line="220" w:lineRule="auto"/>
              <w:rPr/>
            </w:pPr>
            <w:r>
              <w:rPr>
                <w:spacing w:val="-2"/>
              </w:rPr>
              <w:t>九、节能环保支出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3" w:line="219" w:lineRule="auto"/>
              <w:rPr/>
            </w:pPr>
            <w:r>
              <w:rPr>
                <w:spacing w:val="-1"/>
              </w:rPr>
              <w:t>十、城乡社区支出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07" w:line="219" w:lineRule="auto"/>
              <w:rPr/>
            </w:pPr>
            <w:r>
              <w:rPr>
                <w:spacing w:val="-1"/>
              </w:rPr>
              <w:t>十一、农林水支出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4" w:line="219" w:lineRule="auto"/>
              <w:rPr/>
            </w:pPr>
            <w:r>
              <w:rPr>
                <w:spacing w:val="-1"/>
              </w:rPr>
              <w:t>十二、交通运输支出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5" w:line="219" w:lineRule="auto"/>
              <w:rPr/>
            </w:pPr>
            <w:r>
              <w:rPr>
                <w:spacing w:val="-1"/>
              </w:rPr>
              <w:t>十三、资源勘探工业信息等支出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6" w:line="219" w:lineRule="auto"/>
              <w:rPr/>
            </w:pPr>
            <w:r>
              <w:rPr>
                <w:spacing w:val="-1"/>
              </w:rPr>
              <w:t>十四、商业服务业等支出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7" w:line="219" w:lineRule="auto"/>
              <w:rPr/>
            </w:pPr>
            <w:r>
              <w:rPr>
                <w:spacing w:val="-4"/>
              </w:rPr>
              <w:t>十五、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十六、住房保障支出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7" w:line="219" w:lineRule="auto"/>
              <w:rPr/>
            </w:pPr>
            <w:r>
              <w:rPr>
                <w:spacing w:val="-1"/>
              </w:rPr>
              <w:t>十七、粮油物资储备支出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十八、灾害防治及应急管理支出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20" w:lineRule="auto"/>
              <w:rPr/>
            </w:pPr>
            <w:r>
              <w:rPr>
                <w:spacing w:val="-2"/>
              </w:rPr>
              <w:t>十九、预备费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8" w:line="219" w:lineRule="auto"/>
              <w:rPr/>
            </w:pPr>
            <w:r>
              <w:rPr>
                <w:spacing w:val="-2"/>
              </w:rPr>
              <w:t>二十、债务付息支出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8" w:line="220" w:lineRule="auto"/>
              <w:rPr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690" w:bottom="400" w:left="832" w:header="0" w:footer="0" w:gutter="0"/>
        </w:sectPr>
        <w:rPr/>
      </w:pPr>
    </w:p>
    <w:p>
      <w:pPr>
        <w:ind w:left="142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预算公开表4</w:t>
      </w:r>
    </w:p>
    <w:p>
      <w:pPr>
        <w:ind w:left="654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6"/>
        </w:rPr>
        <w:t>财政拨款总表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152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18"/>
        <w:gridCol w:w="2832"/>
        <w:gridCol w:w="4810"/>
        <w:gridCol w:w="2839"/>
      </w:tblGrid>
      <w:tr>
        <w:trPr>
          <w:trHeight w:val="482" w:hRule="atLeast"/>
        </w:trPr>
        <w:tc>
          <w:tcPr>
            <w:shd w:val="clear" w:fill="C0C0C0"/>
            <w:tcW w:w="7650" w:type="dxa"/>
            <w:vAlign w:val="top"/>
            <w:gridSpan w:val="2"/>
          </w:tcPr>
          <w:p>
            <w:pPr>
              <w:pStyle w:val="TableText"/>
              <w:ind w:left="2692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7649" w:type="dxa"/>
            <w:vAlign w:val="top"/>
            <w:gridSpan w:val="2"/>
          </w:tcPr>
          <w:p>
            <w:pPr>
              <w:pStyle w:val="TableText"/>
              <w:ind w:left="2686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5" w:hRule="atLeast"/>
        </w:trPr>
        <w:tc>
          <w:tcPr>
            <w:shd w:val="clear" w:fill="C0C0C0"/>
            <w:tcW w:w="4818" w:type="dxa"/>
            <w:vAlign w:val="top"/>
          </w:tcPr>
          <w:p>
            <w:pPr>
              <w:pStyle w:val="TableText"/>
              <w:ind w:left="1743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2" w:type="dxa"/>
            <w:vAlign w:val="top"/>
          </w:tcPr>
          <w:p>
            <w:pPr>
              <w:pStyle w:val="TableText"/>
              <w:ind w:left="101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4810" w:type="dxa"/>
            <w:vAlign w:val="top"/>
          </w:tcPr>
          <w:p>
            <w:pPr>
              <w:pStyle w:val="TableText"/>
              <w:ind w:left="1743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9" w:type="dxa"/>
            <w:vAlign w:val="top"/>
          </w:tcPr>
          <w:p>
            <w:pPr>
              <w:pStyle w:val="TableText"/>
              <w:ind w:left="1026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93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1925"/>
              <w:spacing w:before="113" w:line="219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23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1920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3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</w:tr>
    </w:tbl>
    <w:p>
      <w:pPr>
        <w:ind w:left="44"/>
        <w:spacing w:before="10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注：本表反映部门财政拨款的总收支情况。</w:t>
      </w:r>
    </w:p>
    <w:p>
      <w:pPr>
        <w:spacing w:line="219" w:lineRule="auto"/>
        <w:sectPr>
          <w:pgSz w:w="16838" w:h="11906"/>
          <w:pgMar w:top="368" w:right="690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937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预算公开表5</w:t>
      </w:r>
    </w:p>
    <w:p>
      <w:pPr>
        <w:ind w:left="356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7"/>
        </w:rPr>
        <w:t>一般公共预算支出表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104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899"/>
        <w:gridCol w:w="899"/>
        <w:gridCol w:w="944"/>
        <w:gridCol w:w="2337"/>
        <w:gridCol w:w="1707"/>
        <w:gridCol w:w="1393"/>
        <w:gridCol w:w="1400"/>
      </w:tblGrid>
      <w:tr>
        <w:trPr>
          <w:trHeight w:val="456" w:hRule="atLeast"/>
        </w:trPr>
        <w:tc>
          <w:tcPr>
            <w:shd w:val="clear" w:fill="C0C0C0"/>
            <w:tcW w:w="2689" w:type="dxa"/>
            <w:vAlign w:val="top"/>
            <w:gridSpan w:val="3"/>
          </w:tcPr>
          <w:p>
            <w:pPr>
              <w:pStyle w:val="TableText"/>
              <w:ind w:left="948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单位代码</w:t>
            </w:r>
          </w:p>
        </w:tc>
        <w:tc>
          <w:tcPr>
            <w:shd w:val="clear" w:fill="C0C0C0"/>
            <w:tcW w:w="2337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58" w:line="219" w:lineRule="auto"/>
              <w:rPr/>
            </w:pPr>
            <w:r>
              <w:rPr>
                <w:spacing w:val="-1"/>
              </w:rPr>
              <w:t>单位名称(功能科目)</w:t>
            </w:r>
          </w:p>
        </w:tc>
        <w:tc>
          <w:tcPr>
            <w:shd w:val="clear" w:fill="C0C0C0"/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总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计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基本支出</w:t>
            </w:r>
          </w:p>
        </w:tc>
        <w:tc>
          <w:tcPr>
            <w:shd w:val="clear" w:fill="C0C0C0"/>
            <w:tcW w:w="140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项目支出</w:t>
            </w:r>
          </w:p>
        </w:tc>
      </w:tr>
      <w:tr>
        <w:trPr>
          <w:trHeight w:val="1078" w:hRule="atLeast"/>
        </w:trPr>
        <w:tc>
          <w:tcPr>
            <w:shd w:val="clear" w:fill="C0C0C0"/>
            <w:tcW w:w="89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shd w:val="clear" w:fill="C0C0C0"/>
            <w:tcW w:w="891" w:type="dxa"/>
            <w:vAlign w:val="top"/>
          </w:tcPr>
          <w:p>
            <w:pPr>
              <w:pStyle w:val="TableText"/>
              <w:ind w:left="329"/>
              <w:spacing w:before="11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pStyle w:val="TableText"/>
              <w:ind w:left="338"/>
              <w:spacing w:before="11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pStyle w:val="TableText"/>
              <w:ind w:left="339"/>
              <w:spacing w:before="11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944" w:type="dxa"/>
            <w:vAlign w:val="top"/>
          </w:tcPr>
          <w:p>
            <w:pPr>
              <w:pStyle w:val="TableText"/>
              <w:ind w:left="355"/>
              <w:spacing w:before="11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337" w:type="dxa"/>
            <w:vAlign w:val="top"/>
          </w:tcPr>
          <w:p>
            <w:pPr>
              <w:pStyle w:val="TableText"/>
              <w:ind w:left="1061"/>
              <w:spacing w:before="117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707" w:type="dxa"/>
            <w:vAlign w:val="top"/>
          </w:tcPr>
          <w:p>
            <w:pPr>
              <w:pStyle w:val="TableText"/>
              <w:ind w:left="810"/>
              <w:spacing w:before="14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50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1400" w:type="dxa"/>
            <w:vAlign w:val="top"/>
          </w:tcPr>
          <w:p>
            <w:pPr>
              <w:pStyle w:val="TableText"/>
              <w:ind w:left="654"/>
              <w:spacing w:before="149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rPr>
          <w:trHeight w:val="509" w:hRule="atLeast"/>
        </w:trPr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49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77" w:line="184" w:lineRule="auto"/>
              <w:jc w:val="right"/>
              <w:rPr/>
            </w:pPr>
            <w:r>
              <w:rPr>
                <w:spacing w:val="-2"/>
              </w:rPr>
              <w:t>466.51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77" w:line="184" w:lineRule="auto"/>
              <w:jc w:val="right"/>
              <w:rPr/>
            </w:pPr>
            <w:r>
              <w:rPr>
                <w:spacing w:val="-2"/>
              </w:rPr>
              <w:t>421.51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78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93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9"/>
              <w:spacing w:before="166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4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4" w:line="183" w:lineRule="auto"/>
              <w:jc w:val="right"/>
              <w:rPr/>
            </w:pPr>
            <w:r>
              <w:rPr>
                <w:spacing w:val="-2"/>
              </w:rPr>
              <w:t>339.97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4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94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4"/>
              <w:spacing w:before="195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7"/>
              <w:spacing w:before="167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5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5" w:line="183" w:lineRule="auto"/>
              <w:jc w:val="right"/>
              <w:rPr/>
            </w:pPr>
            <w:r>
              <w:rPr>
                <w:spacing w:val="-2"/>
              </w:rPr>
              <w:t>339.97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5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5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196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6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1"/>
              <w:spacing w:before="196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7"/>
              <w:spacing w:before="168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6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6" w:line="183" w:lineRule="auto"/>
              <w:jc w:val="right"/>
              <w:rPr/>
            </w:pPr>
            <w:r>
              <w:rPr>
                <w:spacing w:val="-2"/>
              </w:rPr>
              <w:t>339.97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6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97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68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7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7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83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4"/>
              <w:spacing w:before="183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9"/>
              <w:spacing w:before="155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83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83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9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199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9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1"/>
              <w:spacing w:before="199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 w:right="142" w:firstLine="358"/>
              <w:spacing w:before="50" w:line="225" w:lineRule="auto"/>
              <w:rPr/>
            </w:pPr>
            <w:r>
              <w:rPr>
                <w:spacing w:val="-1"/>
              </w:rPr>
              <w:t>机关事业单位基本养老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保险缴费支出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9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9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99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72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0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0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200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66"/>
              <w:spacing w:before="200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9"/>
              <w:spacing w:before="172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1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1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1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201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56"/>
              <w:spacing w:before="201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202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191"/>
              <w:spacing w:before="202" w:line="183" w:lineRule="auto"/>
              <w:rPr/>
            </w:pPr>
            <w:r>
              <w:rPr>
                <w:spacing w:val="-2"/>
              </w:rPr>
              <w:t>027002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6"/>
              <w:spacing w:before="173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2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2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注：本表反映部门本年度一般公共预算支出情况。</w:t>
      </w:r>
    </w:p>
    <w:p>
      <w:pPr>
        <w:spacing w:line="219" w:lineRule="auto"/>
        <w:sectPr>
          <w:pgSz w:w="11906" w:h="16838"/>
          <w:pgMar w:top="368" w:right="588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64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预算公开表6</w:t>
      </w:r>
    </w:p>
    <w:p>
      <w:pPr>
        <w:ind w:left="113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一般公共预算基本支出表(部门预算经济科目)</w:t>
      </w:r>
    </w:p>
    <w:p>
      <w:pPr>
        <w:ind w:left="46"/>
        <w:spacing w:before="13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</w:t>
      </w:r>
      <w:r>
        <w:rPr>
          <w:rFonts w:ascii="SimSun" w:hAnsi="SimSun" w:eastAsia="SimSun" w:cs="SimSun"/>
          <w:sz w:val="19"/>
          <w:szCs w:val="19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97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33"/>
        <w:gridCol w:w="3939"/>
        <w:gridCol w:w="3063"/>
      </w:tblGrid>
      <w:tr>
        <w:trPr>
          <w:trHeight w:val="532" w:hRule="atLeast"/>
        </w:trPr>
        <w:tc>
          <w:tcPr>
            <w:tcW w:w="6672" w:type="dxa"/>
            <w:vAlign w:val="top"/>
            <w:gridSpan w:val="2"/>
          </w:tcPr>
          <w:p>
            <w:pPr>
              <w:pStyle w:val="TableText"/>
              <w:ind w:left="2746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经济分类科目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left="1339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</w:tcPr>
          <w:p>
            <w:pPr>
              <w:pStyle w:val="TableText"/>
              <w:ind w:left="1196"/>
              <w:spacing w:before="125" w:line="221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3" w:line="184" w:lineRule="auto"/>
              <w:jc w:val="right"/>
              <w:rPr/>
            </w:pPr>
            <w:r>
              <w:rPr>
                <w:spacing w:val="-2"/>
              </w:rPr>
              <w:t>421.51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20" w:lineRule="auto"/>
              <w:rPr/>
            </w:pPr>
            <w:r>
              <w:rPr>
                <w:spacing w:val="-2"/>
              </w:rPr>
              <w:t>301工资福利支出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26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5" w:line="183" w:lineRule="auto"/>
              <w:jc w:val="right"/>
              <w:rPr/>
            </w:pPr>
            <w:r>
              <w:rPr>
                <w:spacing w:val="-2"/>
              </w:rPr>
              <w:t>358.39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2"/>
              </w:rPr>
              <w:t>30101基本工资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5" w:line="184" w:lineRule="auto"/>
              <w:jc w:val="right"/>
              <w:rPr/>
            </w:pPr>
            <w:r>
              <w:rPr>
                <w:spacing w:val="-4"/>
              </w:rPr>
              <w:t>182.71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1" w:line="219" w:lineRule="auto"/>
              <w:rPr/>
            </w:pPr>
            <w:r>
              <w:rPr>
                <w:spacing w:val="-2"/>
              </w:rPr>
              <w:t>30102津贴补贴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32" w:line="183" w:lineRule="auto"/>
              <w:jc w:val="right"/>
              <w:rPr/>
            </w:pPr>
            <w:r>
              <w:rPr>
                <w:spacing w:val="-3"/>
              </w:rPr>
              <w:t>0.40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8" w:line="220" w:lineRule="auto"/>
              <w:rPr/>
            </w:pPr>
            <w:r>
              <w:rPr>
                <w:spacing w:val="-2"/>
              </w:rPr>
              <w:t>30103奖金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7" w:line="183" w:lineRule="auto"/>
              <w:jc w:val="right"/>
              <w:rPr/>
            </w:pPr>
            <w:r>
              <w:rPr>
                <w:spacing w:val="-3"/>
              </w:rPr>
              <w:t>52.42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20" w:lineRule="auto"/>
              <w:rPr/>
            </w:pPr>
            <w:r>
              <w:rPr>
                <w:spacing w:val="-2"/>
              </w:rPr>
              <w:t>30107绩效工资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7" w:line="184" w:lineRule="auto"/>
              <w:jc w:val="right"/>
              <w:rPr/>
            </w:pPr>
            <w:r>
              <w:rPr>
                <w:spacing w:val="-2"/>
              </w:rPr>
              <w:t>41.32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0" w:line="219" w:lineRule="auto"/>
              <w:rPr/>
            </w:pPr>
            <w:r>
              <w:rPr>
                <w:spacing w:val="-1"/>
              </w:rPr>
              <w:t>30108机关事业单位基本养老保险缴费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9" w:line="183" w:lineRule="auto"/>
              <w:jc w:val="right"/>
              <w:rPr/>
            </w:pPr>
            <w:r>
              <w:rPr>
                <w:spacing w:val="-3"/>
              </w:rPr>
              <w:t>52.82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30109职业年金缴费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30110职工基本医疗保险缴费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1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6" w:line="219" w:lineRule="auto"/>
              <w:rPr/>
            </w:pPr>
            <w:r>
              <w:rPr>
                <w:spacing w:val="-1"/>
              </w:rPr>
              <w:t>30111公务员医疗补助缴费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3" w:line="219" w:lineRule="auto"/>
              <w:rPr/>
            </w:pPr>
            <w:r>
              <w:rPr>
                <w:spacing w:val="-1"/>
              </w:rPr>
              <w:t>30112其他社会保障缴费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4" w:line="220" w:lineRule="auto"/>
              <w:rPr/>
            </w:pPr>
            <w:r>
              <w:rPr>
                <w:spacing w:val="-2"/>
              </w:rPr>
              <w:t>30113住房公积金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5" w:line="220" w:lineRule="auto"/>
              <w:rPr/>
            </w:pPr>
            <w:r>
              <w:rPr>
                <w:spacing w:val="-2"/>
              </w:rPr>
              <w:t>30114医疗费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6" w:line="220" w:lineRule="auto"/>
              <w:rPr/>
            </w:pPr>
            <w:r>
              <w:rPr>
                <w:spacing w:val="-1"/>
              </w:rPr>
              <w:t>30199其他工资福利支出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302一般商品和服务支出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7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6" w:line="183" w:lineRule="auto"/>
              <w:jc w:val="right"/>
              <w:rPr/>
            </w:pPr>
            <w:r>
              <w:rPr>
                <w:spacing w:val="-3"/>
              </w:rPr>
              <w:t>35.04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1" w:line="219" w:lineRule="auto"/>
              <w:rPr/>
            </w:pPr>
            <w:r>
              <w:rPr>
                <w:spacing w:val="-2"/>
              </w:rPr>
              <w:t>30201办公费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9" w:line="219" w:lineRule="auto"/>
              <w:rPr/>
            </w:pPr>
            <w:r>
              <w:rPr>
                <w:spacing w:val="-2"/>
              </w:rPr>
              <w:t>30202印刷费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6" w:line="184" w:lineRule="auto"/>
              <w:jc w:val="right"/>
              <w:rPr/>
            </w:pPr>
            <w:r>
              <w:rPr>
                <w:spacing w:val="-6"/>
              </w:rPr>
              <w:t>1.86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9" w:line="220" w:lineRule="auto"/>
              <w:rPr/>
            </w:pPr>
            <w:r>
              <w:rPr>
                <w:spacing w:val="-2"/>
              </w:rPr>
              <w:t>30203咨询费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30204手续费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30205水费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30206电费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3" w:line="220" w:lineRule="auto"/>
              <w:rPr/>
            </w:pPr>
            <w:r>
              <w:rPr>
                <w:spacing w:val="-2"/>
              </w:rPr>
              <w:t>30207邮电费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30208取暖费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30299物业管理费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30211差旅费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8" w:line="184" w:lineRule="auto"/>
              <w:jc w:val="right"/>
              <w:rPr/>
            </w:pPr>
            <w:r>
              <w:rPr>
                <w:spacing w:val="-6"/>
              </w:rPr>
              <w:t>1.37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1"/>
              </w:rPr>
              <w:t>30212因公出国(境)费用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30213维修(护)费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30214租赁费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2"/>
              </w:rPr>
              <w:t>30215会议费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3" w:line="184" w:lineRule="auto"/>
              <w:jc w:val="right"/>
              <w:rPr/>
            </w:pPr>
            <w:r>
              <w:rPr>
                <w:spacing w:val="-6"/>
              </w:rPr>
              <w:t>1.54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30216培训费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</w:tr>
      <w:tr>
        <w:trPr>
          <w:trHeight w:val="442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30217公务接待费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368" w:right="1098" w:bottom="400" w:left="1057" w:header="0" w:footer="0" w:gutter="0"/>
        </w:sectPr>
        <w:rPr/>
      </w:pPr>
    </w:p>
    <w:p>
      <w:pPr>
        <w:ind w:left="864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预算公开表6</w:t>
      </w:r>
    </w:p>
    <w:p>
      <w:pPr>
        <w:ind w:left="113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一般公共预算基本支出表(部门预算经济科目)</w:t>
      </w:r>
    </w:p>
    <w:p>
      <w:pPr>
        <w:ind w:left="46"/>
        <w:spacing w:before="13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</w:t>
      </w:r>
      <w:r>
        <w:rPr>
          <w:rFonts w:ascii="SimSun" w:hAnsi="SimSun" w:eastAsia="SimSun" w:cs="SimSun"/>
          <w:sz w:val="19"/>
          <w:szCs w:val="19"/>
        </w:rPr>
        <w:t>单位:万元</w:t>
      </w:r>
    </w:p>
    <w:p>
      <w:pPr>
        <w:spacing w:line="48" w:lineRule="exact"/>
        <w:rPr/>
      </w:pPr>
      <w:r/>
    </w:p>
    <w:tbl>
      <w:tblPr>
        <w:tblStyle w:val="TableNormal"/>
        <w:tblW w:w="97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33"/>
        <w:gridCol w:w="3939"/>
        <w:gridCol w:w="3063"/>
      </w:tblGrid>
      <w:tr>
        <w:trPr>
          <w:trHeight w:val="532" w:hRule="atLeast"/>
        </w:trPr>
        <w:tc>
          <w:tcPr>
            <w:tcW w:w="6672" w:type="dxa"/>
            <w:vAlign w:val="top"/>
            <w:gridSpan w:val="2"/>
          </w:tcPr>
          <w:p>
            <w:pPr>
              <w:pStyle w:val="TableText"/>
              <w:ind w:left="2746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经济分类科目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left="1339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302一般商品和服务支出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5" w:line="219" w:lineRule="auto"/>
              <w:rPr/>
            </w:pPr>
            <w:r>
              <w:rPr>
                <w:spacing w:val="-2"/>
              </w:rPr>
              <w:t>30218专用材料费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2"/>
              </w:rPr>
              <w:t>30224被装购置费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20" w:lineRule="auto"/>
              <w:rPr/>
            </w:pPr>
            <w:r>
              <w:rPr>
                <w:spacing w:val="-2"/>
              </w:rPr>
              <w:t>30225专用燃料费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1" w:line="219" w:lineRule="auto"/>
              <w:rPr/>
            </w:pPr>
            <w:r>
              <w:rPr>
                <w:spacing w:val="-2"/>
              </w:rPr>
              <w:t>30226劳务费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2"/>
              </w:rPr>
              <w:t>30227委托业务费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2"/>
              </w:rPr>
              <w:t>3028工会经费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7" w:line="184" w:lineRule="auto"/>
              <w:jc w:val="right"/>
              <w:rPr/>
            </w:pPr>
            <w:r>
              <w:rPr>
                <w:spacing w:val="-2"/>
              </w:rPr>
              <w:t>25.41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0" w:line="220" w:lineRule="auto"/>
              <w:rPr/>
            </w:pPr>
            <w:r>
              <w:rPr>
                <w:spacing w:val="-2"/>
              </w:rPr>
              <w:t>30229福利费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30231公务用车运行维护费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1"/>
              </w:rPr>
              <w:t>30239其他交通费用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5" w:line="219" w:lineRule="auto"/>
              <w:rPr/>
            </w:pPr>
            <w:r>
              <w:rPr>
                <w:spacing w:val="-1"/>
              </w:rPr>
              <w:t>30240税金及附加费用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4" w:line="219" w:lineRule="auto"/>
              <w:rPr/>
            </w:pPr>
            <w:r>
              <w:rPr>
                <w:spacing w:val="-1"/>
              </w:rPr>
              <w:t>30299其他商品和服务支出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303对个人和家庭补助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4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3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6" w:line="219" w:lineRule="auto"/>
              <w:rPr/>
            </w:pPr>
            <w:r>
              <w:rPr>
                <w:spacing w:val="-2"/>
              </w:rPr>
              <w:t>30301离休费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7" w:line="219" w:lineRule="auto"/>
              <w:rPr/>
            </w:pPr>
            <w:r>
              <w:rPr>
                <w:spacing w:val="-2"/>
              </w:rPr>
              <w:t>30202退休费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8" w:line="219" w:lineRule="auto"/>
              <w:rPr/>
            </w:pPr>
            <w:r>
              <w:rPr/>
              <w:t>30303退职（役）费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1" w:line="219" w:lineRule="auto"/>
              <w:rPr/>
            </w:pPr>
            <w:r>
              <w:rPr>
                <w:spacing w:val="-2"/>
              </w:rPr>
              <w:t>30304抚恤金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8" w:line="220" w:lineRule="auto"/>
              <w:rPr/>
            </w:pPr>
            <w:r>
              <w:rPr>
                <w:spacing w:val="-2"/>
              </w:rPr>
              <w:t>30305生活补助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2"/>
              </w:rPr>
              <w:t>30306救济费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30307医疗费补助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30308助学金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30309奖励金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30399其他对个人和家庭补助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2"/>
              </w:rPr>
              <w:t>310资本性支出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2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31002办公设备购置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1"/>
              </w:rPr>
              <w:t>31003专用设备购置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31007信息网络及软件购置更新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31013公务用车购置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31099其他资本性支出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注：本表反映部门本年度一般公共预算基本支出(部门预</w:t>
      </w:r>
      <w:r>
        <w:rPr>
          <w:rFonts w:ascii="SimSun" w:hAnsi="SimSun" w:eastAsia="SimSun" w:cs="SimSun"/>
          <w:sz w:val="18"/>
          <w:szCs w:val="18"/>
          <w:spacing w:val="-1"/>
        </w:rPr>
        <w:t>算经济科目)情况。</w:t>
      </w:r>
    </w:p>
    <w:p>
      <w:pPr>
        <w:spacing w:line="219" w:lineRule="auto"/>
        <w:sectPr>
          <w:pgSz w:w="11906" w:h="16838"/>
          <w:pgMar w:top="368" w:right="1098" w:bottom="400" w:left="105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58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预算公开表7</w:t>
      </w:r>
    </w:p>
    <w:p>
      <w:pPr>
        <w:ind w:left="110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一般公共预算基本支出表(政府预算经济科目)</w:t>
      </w:r>
    </w:p>
    <w:p>
      <w:pPr>
        <w:ind w:left="46"/>
        <w:spacing w:before="16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2"/>
        </w:rPr>
        <w:t>部门：衡阳市青少年宫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单位:万元</w:t>
      </w:r>
    </w:p>
    <w:p>
      <w:pPr>
        <w:spacing w:line="78" w:lineRule="exact"/>
        <w:rPr/>
      </w:pPr>
      <w:r/>
    </w:p>
    <w:tbl>
      <w:tblPr>
        <w:tblStyle w:val="TableNormal"/>
        <w:tblW w:w="96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98"/>
        <w:gridCol w:w="3804"/>
        <w:gridCol w:w="2973"/>
      </w:tblGrid>
      <w:tr>
        <w:trPr>
          <w:trHeight w:val="532" w:hRule="atLeast"/>
        </w:trPr>
        <w:tc>
          <w:tcPr>
            <w:tcW w:w="6702" w:type="dxa"/>
            <w:vAlign w:val="top"/>
            <w:gridSpan w:val="2"/>
          </w:tcPr>
          <w:p>
            <w:pPr>
              <w:pStyle w:val="TableText"/>
              <w:ind w:left="2759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政府经济分类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294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</w:tcPr>
          <w:p>
            <w:pPr>
              <w:pStyle w:val="TableText"/>
              <w:ind w:left="1279"/>
              <w:spacing w:before="125" w:line="221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3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3" w:line="184" w:lineRule="auto"/>
              <w:jc w:val="right"/>
              <w:rPr/>
            </w:pPr>
            <w:r>
              <w:rPr>
                <w:spacing w:val="-2"/>
              </w:rPr>
              <w:t>421.51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501机关工资福利支出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18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1"/>
              </w:rPr>
              <w:t>50101工资奖金津补贴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1"/>
              </w:rPr>
              <w:t>50102社会保障缴费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8" w:line="220" w:lineRule="auto"/>
              <w:rPr/>
            </w:pPr>
            <w:r>
              <w:rPr>
                <w:spacing w:val="-2"/>
              </w:rPr>
              <w:t>50103住房公积金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9" w:line="220" w:lineRule="auto"/>
              <w:rPr/>
            </w:pPr>
            <w:r>
              <w:rPr>
                <w:spacing w:val="-1"/>
              </w:rPr>
              <w:t>50199其他工资福利支出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502机关商品和服务支出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2"/>
              </w:rPr>
              <w:t>50201办公经费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4" w:line="219" w:lineRule="auto"/>
              <w:rPr/>
            </w:pPr>
            <w:r>
              <w:rPr>
                <w:spacing w:val="-2"/>
              </w:rPr>
              <w:t>50202会议费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2"/>
              </w:rPr>
              <w:t>50203培训费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50204专用材料购置费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4" w:line="219" w:lineRule="auto"/>
              <w:rPr/>
            </w:pPr>
            <w:r>
              <w:rPr>
                <w:spacing w:val="-2"/>
              </w:rPr>
              <w:t>50205委托业务费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19" w:lineRule="auto"/>
              <w:rPr/>
            </w:pPr>
            <w:r>
              <w:rPr>
                <w:spacing w:val="-2"/>
              </w:rPr>
              <w:t>50206公务接待费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20" w:lineRule="auto"/>
              <w:rPr/>
            </w:pPr>
            <w:r>
              <w:rPr>
                <w:spacing w:val="-1"/>
              </w:rPr>
              <w:t>50207因公出国(境)费用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1"/>
              </w:rPr>
              <w:t>50208公务用车运行维护费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7" w:line="219" w:lineRule="auto"/>
              <w:rPr/>
            </w:pPr>
            <w:r>
              <w:rPr>
                <w:spacing w:val="-1"/>
              </w:rPr>
              <w:t>50209维修(护)费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8" w:line="219" w:lineRule="auto"/>
              <w:rPr/>
            </w:pPr>
            <w:r>
              <w:rPr>
                <w:spacing w:val="-1"/>
              </w:rPr>
              <w:t>50299其他商品和服务支出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20" w:lineRule="auto"/>
              <w:rPr/>
            </w:pPr>
            <w:r>
              <w:rPr>
                <w:spacing w:val="-1"/>
              </w:rPr>
              <w:t>505对事业单位经常性补助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8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7" w:line="183" w:lineRule="auto"/>
              <w:jc w:val="right"/>
              <w:rPr/>
            </w:pPr>
            <w:r>
              <w:rPr>
                <w:spacing w:val="-2"/>
              </w:rPr>
              <w:t>393.43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9" w:line="220" w:lineRule="auto"/>
              <w:rPr/>
            </w:pPr>
            <w:r>
              <w:rPr>
                <w:spacing w:val="-1"/>
              </w:rPr>
              <w:t>50501工资福利支出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2"/>
              </w:rPr>
              <w:t>358.39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50502商品和服务支出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3"/>
              </w:rPr>
              <w:t>35.04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1"/>
              </w:rPr>
              <w:t>50599其他对事业单位补助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509对个人和家庭的补助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9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50901社会福利和救助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50902助学金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50903个人农业生产补贴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50905离退休费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3" w:line="219" w:lineRule="auto"/>
              <w:rPr/>
            </w:pPr>
            <w:r>
              <w:rPr>
                <w:spacing w:val="-1"/>
              </w:rPr>
              <w:t>50999其他对个人和家庭补助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503机关资本性支出（一）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4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50306设备购置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50303公务用车购置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50399其他资本性支出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368" w:right="1143" w:bottom="400" w:left="1072" w:header="0" w:footer="0" w:gutter="0"/>
        </w:sectPr>
        <w:rPr/>
      </w:pPr>
    </w:p>
    <w:p>
      <w:pPr>
        <w:ind w:left="858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预算公开表7</w:t>
      </w:r>
    </w:p>
    <w:p>
      <w:pPr>
        <w:ind w:left="110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一般公共预算基本支出表(政府预算经济科目)</w:t>
      </w:r>
    </w:p>
    <w:p>
      <w:pPr>
        <w:ind w:left="46"/>
        <w:spacing w:before="16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2"/>
        </w:rPr>
        <w:t>部门：衡阳市青少年宫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</w:rPr>
        <w:t>单位:万元</w:t>
      </w:r>
    </w:p>
    <w:p>
      <w:pPr>
        <w:spacing w:line="78" w:lineRule="exact"/>
        <w:rPr/>
      </w:pPr>
      <w:r/>
    </w:p>
    <w:tbl>
      <w:tblPr>
        <w:tblStyle w:val="TableNormal"/>
        <w:tblW w:w="96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98"/>
        <w:gridCol w:w="3804"/>
        <w:gridCol w:w="2973"/>
      </w:tblGrid>
      <w:tr>
        <w:trPr>
          <w:trHeight w:val="527" w:hRule="atLeast"/>
        </w:trPr>
        <w:tc>
          <w:tcPr>
            <w:tcW w:w="6702" w:type="dxa"/>
            <w:vAlign w:val="top"/>
            <w:gridSpan w:val="2"/>
          </w:tcPr>
          <w:p>
            <w:pPr>
              <w:pStyle w:val="TableText"/>
              <w:ind w:left="2759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政府经济分类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294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0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506对事业单位资本性补助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19" w:lineRule="auto"/>
              <w:rPr/>
            </w:pPr>
            <w:r>
              <w:rPr>
                <w:spacing w:val="-1"/>
              </w:rPr>
              <w:t>50601资本性支出（一）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注：本表反映部门本年度一般公共预算基本支出(政府预</w:t>
      </w:r>
      <w:r>
        <w:rPr>
          <w:rFonts w:ascii="SimSun" w:hAnsi="SimSun" w:eastAsia="SimSun" w:cs="SimSun"/>
          <w:sz w:val="18"/>
          <w:szCs w:val="18"/>
          <w:spacing w:val="-1"/>
        </w:rPr>
        <w:t>算经济科目)情况。</w:t>
      </w:r>
    </w:p>
    <w:p>
      <w:pPr>
        <w:spacing w:line="219" w:lineRule="auto"/>
        <w:sectPr>
          <w:pgSz w:w="11906" w:h="16838"/>
          <w:pgMar w:top="368" w:right="1143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tbl>
      <w:tblPr>
        <w:tblStyle w:val="TableNormal"/>
        <w:tblW w:w="9670" w:type="dxa"/>
        <w:tblInd w:w="4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747"/>
        <w:gridCol w:w="1923"/>
      </w:tblGrid>
      <w:tr>
        <w:trPr>
          <w:trHeight w:val="299" w:hRule="atLeast"/>
        </w:trPr>
        <w:tc>
          <w:tcPr>
            <w:tcW w:w="7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3" w:type="dxa"/>
            <w:vAlign w:val="top"/>
          </w:tcPr>
          <w:p>
            <w:pPr>
              <w:pStyle w:val="TableText"/>
              <w:ind w:right="9"/>
              <w:spacing w:line="22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预算公开表8</w:t>
            </w:r>
          </w:p>
        </w:tc>
      </w:tr>
      <w:tr>
        <w:trPr>
          <w:trHeight w:val="722" w:hRule="atLeast"/>
        </w:trPr>
        <w:tc>
          <w:tcPr>
            <w:tcW w:w="7747" w:type="dxa"/>
            <w:vAlign w:val="top"/>
          </w:tcPr>
          <w:p>
            <w:pPr>
              <w:pStyle w:val="TableText"/>
              <w:ind w:left="2734"/>
              <w:spacing w:before="99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b/>
                <w:bCs/>
                <w:spacing w:val="22"/>
              </w:rPr>
              <w:t>政府性基金预算支出表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7747" w:type="dxa"/>
            <w:vAlign w:val="top"/>
          </w:tcPr>
          <w:p>
            <w:pPr>
              <w:pStyle w:val="TableText"/>
              <w:spacing w:before="225" w:line="192" w:lineRule="auto"/>
              <w:rPr/>
            </w:pPr>
            <w:r>
              <w:rPr>
                <w:spacing w:val="-1"/>
              </w:rPr>
              <w:t>部门：衡阳市青少年宫</w:t>
            </w:r>
          </w:p>
        </w:tc>
        <w:tc>
          <w:tcPr>
            <w:tcW w:w="1923" w:type="dxa"/>
            <w:vAlign w:val="top"/>
          </w:tcPr>
          <w:p>
            <w:pPr>
              <w:pStyle w:val="TableText"/>
              <w:spacing w:before="223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单位:万元</w:t>
            </w:r>
          </w:p>
        </w:tc>
      </w:tr>
    </w:tbl>
    <w:p>
      <w:pPr>
        <w:spacing w:line="84" w:lineRule="exact"/>
        <w:rPr/>
      </w:pPr>
      <w:r/>
    </w:p>
    <w:tbl>
      <w:tblPr>
        <w:tblStyle w:val="TableNormal"/>
        <w:tblW w:w="97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6"/>
        <w:gridCol w:w="883"/>
        <w:gridCol w:w="869"/>
        <w:gridCol w:w="2726"/>
        <w:gridCol w:w="1647"/>
        <w:gridCol w:w="1363"/>
        <w:gridCol w:w="1370"/>
      </w:tblGrid>
      <w:tr>
        <w:trPr>
          <w:trHeight w:val="587" w:hRule="atLeast"/>
        </w:trPr>
        <w:tc>
          <w:tcPr>
            <w:tcW w:w="2628" w:type="dxa"/>
            <w:vAlign w:val="top"/>
            <w:gridSpan w:val="3"/>
          </w:tcPr>
          <w:p>
            <w:pPr>
              <w:pStyle w:val="TableText"/>
              <w:ind w:left="918"/>
              <w:spacing w:before="1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tcW w:w="2726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功能科目名称</w:t>
            </w:r>
          </w:p>
        </w:tc>
        <w:tc>
          <w:tcPr>
            <w:tcW w:w="4380" w:type="dxa"/>
            <w:vAlign w:val="top"/>
            <w:gridSpan w:val="3"/>
          </w:tcPr>
          <w:p>
            <w:pPr>
              <w:pStyle w:val="TableText"/>
              <w:ind w:left="1305"/>
              <w:spacing w:before="1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政府性基金预算支出</w:t>
            </w:r>
          </w:p>
        </w:tc>
      </w:tr>
      <w:tr>
        <w:trPr>
          <w:trHeight w:val="580" w:hRule="atLeast"/>
        </w:trPr>
        <w:tc>
          <w:tcPr>
            <w:tcW w:w="876" w:type="dxa"/>
            <w:vAlign w:val="top"/>
          </w:tcPr>
          <w:p>
            <w:pPr>
              <w:pStyle w:val="TableText"/>
              <w:ind w:left="344"/>
              <w:spacing w:before="196" w:line="219" w:lineRule="auto"/>
              <w:rPr/>
            </w:pPr>
            <w:r>
              <w:rPr/>
              <w:t>类</w:t>
            </w:r>
          </w:p>
        </w:tc>
        <w:tc>
          <w:tcPr>
            <w:tcW w:w="883" w:type="dxa"/>
            <w:vAlign w:val="top"/>
          </w:tcPr>
          <w:p>
            <w:pPr>
              <w:pStyle w:val="TableText"/>
              <w:ind w:left="339"/>
              <w:spacing w:before="195" w:line="221" w:lineRule="auto"/>
              <w:rPr/>
            </w:pPr>
            <w:r>
              <w:rPr/>
              <w:t>款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43"/>
              <w:spacing w:before="195" w:line="220" w:lineRule="auto"/>
              <w:rPr/>
            </w:pPr>
            <w:r>
              <w:rPr/>
              <w:t>项</w:t>
            </w:r>
          </w:p>
        </w:tc>
        <w:tc>
          <w:tcPr>
            <w:tcW w:w="27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636"/>
              <w:spacing w:before="1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小计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9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基本支出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94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项目支出</w:t>
            </w:r>
          </w:p>
        </w:tc>
      </w:tr>
      <w:tr>
        <w:trPr>
          <w:trHeight w:val="602" w:hRule="atLeast"/>
        </w:trPr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6" w:type="dxa"/>
            <w:vAlign w:val="top"/>
          </w:tcPr>
          <w:p>
            <w:pPr>
              <w:pStyle w:val="TableText"/>
              <w:ind w:left="27"/>
              <w:spacing w:before="200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5"/>
        <w:spacing w:before="9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注：本表反映部门本年度政府性基金预算财政拨款收入支出情况，此表如无数字则</w:t>
      </w:r>
      <w:r>
        <w:rPr>
          <w:rFonts w:ascii="SimSun" w:hAnsi="SimSun" w:eastAsia="SimSun" w:cs="SimSun"/>
          <w:sz w:val="19"/>
          <w:szCs w:val="19"/>
          <w:spacing w:val="4"/>
        </w:rPr>
        <w:t>表示单位无该项支出。</w:t>
      </w:r>
    </w:p>
    <w:p>
      <w:pPr>
        <w:spacing w:line="228" w:lineRule="auto"/>
        <w:sectPr>
          <w:pgSz w:w="11906" w:h="16838"/>
          <w:pgMar w:top="368" w:right="1083" w:bottom="400" w:left="1072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88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预算公开表9</w:t>
      </w:r>
    </w:p>
    <w:p>
      <w:pPr>
        <w:ind w:left="1908"/>
        <w:spacing w:before="151" w:line="222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2023年公共财政拨款"三公"经费预算表</w:t>
      </w:r>
    </w:p>
    <w:p>
      <w:pPr>
        <w:ind w:left="46"/>
        <w:spacing w:before="11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部门：衡阳市青少年宫   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</w:t>
      </w:r>
      <w:r>
        <w:rPr>
          <w:rFonts w:ascii="SimSun" w:hAnsi="SimSun" w:eastAsia="SimSun" w:cs="SimSun"/>
          <w:sz w:val="19"/>
          <w:szCs w:val="19"/>
        </w:rPr>
        <w:t>单位：万元</w:t>
      </w:r>
    </w:p>
    <w:p>
      <w:pPr>
        <w:spacing w:line="48" w:lineRule="exact"/>
        <w:rPr/>
      </w:pPr>
      <w:r/>
    </w:p>
    <w:tbl>
      <w:tblPr>
        <w:tblStyle w:val="TableNormal"/>
        <w:tblW w:w="98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07"/>
        <w:gridCol w:w="3092"/>
      </w:tblGrid>
      <w:tr>
        <w:trPr>
          <w:trHeight w:val="500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2782"/>
              <w:spacing w:before="113" w:line="22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7"/>
              </w:rPr>
              <w:t>项</w:t>
            </w:r>
            <w:r>
              <w:rPr>
                <w:sz w:val="27"/>
                <w:szCs w:val="27"/>
                <w:spacing w:val="14"/>
              </w:rPr>
              <w:t xml:space="preserve">     </w:t>
            </w:r>
            <w:r>
              <w:rPr>
                <w:sz w:val="27"/>
                <w:szCs w:val="27"/>
                <w:b/>
                <w:bCs/>
                <w:spacing w:val="-7"/>
              </w:rPr>
              <w:t>目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left="802"/>
              <w:spacing w:before="112" w:line="22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20"/>
              </w:rPr>
              <w:t>本年预算数</w:t>
            </w:r>
          </w:p>
        </w:tc>
      </w:tr>
      <w:tr>
        <w:trPr>
          <w:trHeight w:val="612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218"/>
              <w:spacing w:before="21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44"/>
              <w:spacing w:before="21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1、因公出国(境)费用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2"/>
              <w:spacing w:before="216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2、公务接待费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4"/>
              <w:spacing w:before="218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3、公务用车购置及运行维护费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0"/>
              <w:spacing w:before="220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其中</w:t>
            </w:r>
            <w:r>
              <w:rPr>
                <w:sz w:val="19"/>
                <w:szCs w:val="19"/>
                <w:spacing w:val="-6"/>
              </w:rPr>
              <w:t>：（</w:t>
            </w:r>
            <w:r>
              <w:rPr>
                <w:sz w:val="19"/>
                <w:szCs w:val="19"/>
                <w:spacing w:val="6"/>
              </w:rPr>
              <w:t>1）公务用车购置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7"/>
              <w:spacing w:before="22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（2）公务用车运行维护费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16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 2023 年公共财政拨款"三公"经费情况，此表如无数字则表</w:t>
      </w:r>
      <w:r>
        <w:rPr>
          <w:rFonts w:ascii="SimSun" w:hAnsi="SimSun" w:eastAsia="SimSun" w:cs="SimSun"/>
          <w:sz w:val="18"/>
          <w:szCs w:val="18"/>
          <w:spacing w:val="-1"/>
        </w:rPr>
        <w:t>示单位无该项支出。</w:t>
      </w:r>
    </w:p>
    <w:sectPr>
      <w:pgSz w:w="11906" w:h="16838"/>
      <w:pgMar w:top="368" w:right="873" w:bottom="400" w:left="11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2024-09-30T09:47:57Z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2024-10-18T22:55:37</vt:filetime>
  </property>
</Properties>
</file>